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0F" w:rsidRDefault="0019570F" w:rsidP="0019570F">
      <w:pPr>
        <w:spacing w:line="360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3712210" cy="794385"/>
            <wp:effectExtent l="0" t="0" r="2540" b="5715"/>
            <wp:docPr id="1" name="Paveikslėlis 1" descr="E:\DARBAI\2015\EJRŽF\Tifai\pilnas be liniju spalvota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RBAI\2015\EJRŽF\Tifai\pilnas be liniju spalvotas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0F" w:rsidRDefault="0019570F" w:rsidP="0019570F">
      <w:pPr>
        <w:spacing w:line="360" w:lineRule="auto"/>
        <w:jc w:val="center"/>
        <w:rPr>
          <w:b/>
        </w:rPr>
      </w:pPr>
    </w:p>
    <w:p w:rsidR="0014120A" w:rsidRPr="0014120A" w:rsidRDefault="0014120A" w:rsidP="0014120A">
      <w:pPr>
        <w:spacing w:line="360" w:lineRule="auto"/>
        <w:jc w:val="center"/>
        <w:rPr>
          <w:b/>
        </w:rPr>
      </w:pPr>
      <w:r w:rsidRPr="0014120A">
        <w:rPr>
          <w:b/>
        </w:rPr>
        <w:t xml:space="preserve">PIETVAKARIŲ LIETUVOS ŽUVININKYSTĖS REGIONO VIETOS VEIKLOS GRUPĖS </w:t>
      </w:r>
    </w:p>
    <w:p w:rsidR="0019570F" w:rsidRDefault="00D10CFC" w:rsidP="0019570F">
      <w:pPr>
        <w:spacing w:line="360" w:lineRule="auto"/>
        <w:jc w:val="center"/>
        <w:rPr>
          <w:b/>
        </w:rPr>
      </w:pPr>
      <w:r>
        <w:rPr>
          <w:b/>
        </w:rPr>
        <w:t xml:space="preserve">VIETOS PROJEKTŲ ATRANKOS KOMITETO POSĖDŽIO </w:t>
      </w:r>
      <w:r w:rsidR="0019570F" w:rsidRPr="002B7C9F">
        <w:rPr>
          <w:b/>
        </w:rPr>
        <w:t>DARBOTVARKĖ</w:t>
      </w:r>
    </w:p>
    <w:p w:rsidR="0019570F" w:rsidRDefault="00840196" w:rsidP="0019570F">
      <w:pPr>
        <w:jc w:val="center"/>
        <w:rPr>
          <w:color w:val="FF0000"/>
        </w:rPr>
      </w:pPr>
      <w:r>
        <w:rPr>
          <w:b/>
        </w:rPr>
        <w:t>2021</w:t>
      </w:r>
      <w:r w:rsidR="0019570F" w:rsidRPr="00E34CF0">
        <w:rPr>
          <w:b/>
        </w:rPr>
        <w:t xml:space="preserve"> m</w:t>
      </w:r>
      <w:r w:rsidR="0019570F" w:rsidRPr="00B46E13">
        <w:rPr>
          <w:b/>
          <w:color w:val="FF0000"/>
        </w:rPr>
        <w:t xml:space="preserve">. </w:t>
      </w:r>
      <w:r w:rsidR="006545CA">
        <w:rPr>
          <w:b/>
          <w:color w:val="FF0000"/>
        </w:rPr>
        <w:t>gegužės</w:t>
      </w:r>
      <w:r w:rsidR="004E3B41" w:rsidRPr="00B46E13">
        <w:rPr>
          <w:b/>
          <w:color w:val="FF0000"/>
        </w:rPr>
        <w:t xml:space="preserve"> </w:t>
      </w:r>
      <w:r w:rsidR="0010190E">
        <w:rPr>
          <w:b/>
          <w:color w:val="FF0000"/>
        </w:rPr>
        <w:t>17</w:t>
      </w:r>
      <w:r w:rsidR="004E3B41" w:rsidRPr="00B46E13">
        <w:rPr>
          <w:b/>
          <w:color w:val="FF0000"/>
        </w:rPr>
        <w:t xml:space="preserve"> </w:t>
      </w:r>
      <w:r w:rsidR="0019570F" w:rsidRPr="00B46E13">
        <w:rPr>
          <w:b/>
          <w:color w:val="FF0000"/>
        </w:rPr>
        <w:t>d.</w:t>
      </w:r>
      <w:r w:rsidR="0019570F" w:rsidRPr="00B46E13">
        <w:rPr>
          <w:color w:val="FF0000"/>
        </w:rPr>
        <w:t xml:space="preserve"> </w:t>
      </w:r>
      <w:r w:rsidR="0010190E">
        <w:rPr>
          <w:b/>
          <w:color w:val="FF0000"/>
        </w:rPr>
        <w:t>13</w:t>
      </w:r>
      <w:r w:rsidR="004E3B41">
        <w:rPr>
          <w:b/>
          <w:color w:val="FF0000"/>
        </w:rPr>
        <w:t>.00</w:t>
      </w:r>
      <w:r w:rsidR="0019570F" w:rsidRPr="0014120A">
        <w:rPr>
          <w:b/>
          <w:color w:val="FF0000"/>
        </w:rPr>
        <w:t xml:space="preserve"> val.</w:t>
      </w:r>
      <w:r w:rsidR="0019570F" w:rsidRPr="0014120A">
        <w:rPr>
          <w:color w:val="FF0000"/>
        </w:rPr>
        <w:t xml:space="preserve"> </w:t>
      </w:r>
    </w:p>
    <w:p w:rsidR="004E3B41" w:rsidRPr="004E3B41" w:rsidRDefault="004E3B41" w:rsidP="004E3B41">
      <w:pPr>
        <w:jc w:val="center"/>
        <w:rPr>
          <w:b/>
          <w:color w:val="FF0000"/>
        </w:rPr>
      </w:pPr>
      <w:r w:rsidRPr="004E3B41">
        <w:rPr>
          <w:b/>
          <w:color w:val="FF0000"/>
        </w:rPr>
        <w:t>Nuotoliniu būdu (</w:t>
      </w:r>
      <w:proofErr w:type="spellStart"/>
      <w:r w:rsidRPr="004E3B41">
        <w:rPr>
          <w:b/>
          <w:color w:val="FF0000"/>
        </w:rPr>
        <w:t>Zoom</w:t>
      </w:r>
      <w:proofErr w:type="spellEnd"/>
      <w:r w:rsidRPr="004E3B41">
        <w:rPr>
          <w:b/>
          <w:color w:val="FF0000"/>
        </w:rPr>
        <w:t xml:space="preserve"> programa)</w:t>
      </w:r>
    </w:p>
    <w:p w:rsidR="0097038A" w:rsidRPr="00F749FA" w:rsidRDefault="0097038A" w:rsidP="0097038A">
      <w:pPr>
        <w:spacing w:line="360" w:lineRule="auto"/>
        <w:jc w:val="center"/>
        <w:rPr>
          <w:b/>
        </w:rPr>
      </w:pPr>
    </w:p>
    <w:p w:rsidR="0019570F" w:rsidRPr="00035C69" w:rsidRDefault="0010190E" w:rsidP="0019570F">
      <w:pPr>
        <w:tabs>
          <w:tab w:val="left" w:pos="1276"/>
        </w:tabs>
        <w:spacing w:line="360" w:lineRule="auto"/>
        <w:jc w:val="both"/>
      </w:pPr>
      <w:r>
        <w:rPr>
          <w:b/>
        </w:rPr>
        <w:t>13</w:t>
      </w:r>
      <w:r w:rsidR="00521520" w:rsidRPr="00035C69">
        <w:rPr>
          <w:b/>
        </w:rPr>
        <w:t>.</w:t>
      </w:r>
      <w:r>
        <w:rPr>
          <w:b/>
        </w:rPr>
        <w:t>00–13.05</w:t>
      </w:r>
      <w:r w:rsidR="0019570F" w:rsidRPr="00035C69">
        <w:tab/>
        <w:t xml:space="preserve">  Dalyvių registracija. </w:t>
      </w:r>
    </w:p>
    <w:p w:rsidR="0019570F" w:rsidRPr="00035C69" w:rsidRDefault="004E3B41" w:rsidP="0019570F">
      <w:r>
        <w:rPr>
          <w:b/>
        </w:rPr>
        <w:t>1</w:t>
      </w:r>
      <w:r w:rsidR="0010190E">
        <w:rPr>
          <w:b/>
        </w:rPr>
        <w:t>3</w:t>
      </w:r>
      <w:r>
        <w:rPr>
          <w:b/>
        </w:rPr>
        <w:t>.</w:t>
      </w:r>
      <w:r w:rsidR="0010190E">
        <w:rPr>
          <w:b/>
        </w:rPr>
        <w:t>05</w:t>
      </w:r>
      <w:r w:rsidR="0019570F" w:rsidRPr="00035C69">
        <w:rPr>
          <w:b/>
        </w:rPr>
        <w:t>–1</w:t>
      </w:r>
      <w:r w:rsidR="0010190E">
        <w:rPr>
          <w:b/>
        </w:rPr>
        <w:t>3</w:t>
      </w:r>
      <w:r w:rsidR="0019570F" w:rsidRPr="00035C69">
        <w:rPr>
          <w:b/>
        </w:rPr>
        <w:t>.</w:t>
      </w:r>
      <w:r w:rsidR="006545CA">
        <w:rPr>
          <w:b/>
        </w:rPr>
        <w:t>15</w:t>
      </w:r>
      <w:r w:rsidR="0019570F" w:rsidRPr="00035C69">
        <w:t xml:space="preserve">   </w:t>
      </w:r>
      <w:r w:rsidR="001A4599" w:rsidRPr="00035C69">
        <w:t>Posėdžio darbotvarkės tvirtinimas.</w:t>
      </w:r>
    </w:p>
    <w:p w:rsidR="009953D4" w:rsidRPr="00B46E13" w:rsidRDefault="009953D4" w:rsidP="006545CA">
      <w:pPr>
        <w:jc w:val="both"/>
        <w:rPr>
          <w:bCs/>
        </w:rPr>
      </w:pPr>
    </w:p>
    <w:p w:rsidR="009953D4" w:rsidRPr="00B46E13" w:rsidRDefault="0010190E" w:rsidP="00B46E13">
      <w:pPr>
        <w:pStyle w:val="Betarp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1317FD" w:rsidRPr="00743E03">
        <w:rPr>
          <w:rFonts w:ascii="Times New Roman" w:hAnsi="Times New Roman"/>
          <w:b/>
          <w:sz w:val="24"/>
          <w:szCs w:val="24"/>
        </w:rPr>
        <w:t>.</w:t>
      </w:r>
      <w:r w:rsidR="006545CA">
        <w:rPr>
          <w:rFonts w:ascii="Times New Roman" w:hAnsi="Times New Roman"/>
          <w:b/>
          <w:sz w:val="24"/>
          <w:szCs w:val="24"/>
        </w:rPr>
        <w:t>15</w:t>
      </w:r>
      <w:r w:rsidR="001317FD" w:rsidRPr="00743E03">
        <w:rPr>
          <w:rFonts w:ascii="Times New Roman" w:hAnsi="Times New Roman"/>
          <w:b/>
          <w:sz w:val="24"/>
          <w:szCs w:val="24"/>
        </w:rPr>
        <w:t>–1</w:t>
      </w:r>
      <w:r>
        <w:rPr>
          <w:rFonts w:ascii="Times New Roman" w:hAnsi="Times New Roman"/>
          <w:b/>
          <w:sz w:val="24"/>
          <w:szCs w:val="24"/>
        </w:rPr>
        <w:t>3.45</w:t>
      </w:r>
      <w:bookmarkStart w:id="0" w:name="_GoBack"/>
      <w:bookmarkEnd w:id="0"/>
      <w:r w:rsidR="001317FD" w:rsidRPr="00743E03">
        <w:rPr>
          <w:rFonts w:ascii="Times New Roman" w:hAnsi="Times New Roman"/>
          <w:sz w:val="24"/>
          <w:szCs w:val="24"/>
        </w:rPr>
        <w:t xml:space="preserve"> </w:t>
      </w:r>
      <w:r w:rsidR="00D83C09" w:rsidRPr="00743E03">
        <w:rPr>
          <w:rFonts w:ascii="Times New Roman" w:hAnsi="Times New Roman"/>
          <w:sz w:val="24"/>
          <w:szCs w:val="24"/>
        </w:rPr>
        <w:t>Dėl Prienų rajono savivaldybės administracijos vietos projekto (paraiškos Nr. PIET-AKVA-SAVA-1-6.3.2.Ž-21.1.</w:t>
      </w:r>
      <w:r w:rsidR="00743E03" w:rsidRPr="00743E03">
        <w:rPr>
          <w:rFonts w:ascii="Times New Roman" w:hAnsi="Times New Roman"/>
          <w:sz w:val="24"/>
          <w:szCs w:val="24"/>
        </w:rPr>
        <w:t>)</w:t>
      </w:r>
      <w:r w:rsidR="00D83C09" w:rsidRPr="00743E03">
        <w:rPr>
          <w:rFonts w:ascii="Times New Roman" w:hAnsi="Times New Roman"/>
          <w:sz w:val="24"/>
          <w:szCs w:val="24"/>
        </w:rPr>
        <w:t xml:space="preserve"> pateikto pagal </w:t>
      </w:r>
      <w:r w:rsidR="00743E03" w:rsidRPr="00743E03">
        <w:rPr>
          <w:rFonts w:ascii="Times New Roman" w:hAnsi="Times New Roman"/>
        </w:rPr>
        <w:t>Pietvakarių Lietuvos žuvininkystės vietos veiklos grupės vietos plėtros 2016-2023 m. strategijos</w:t>
      </w:r>
      <w:r w:rsidR="00743E03" w:rsidRPr="00743E03">
        <w:t xml:space="preserve"> </w:t>
      </w:r>
      <w:r w:rsidR="00D83C09" w:rsidRPr="00743E03">
        <w:rPr>
          <w:rFonts w:ascii="Times New Roman" w:hAnsi="Times New Roman"/>
          <w:sz w:val="24"/>
          <w:szCs w:val="24"/>
        </w:rPr>
        <w:t xml:space="preserve">priemonę </w:t>
      </w:r>
      <w:r w:rsidR="00D83C09" w:rsidRPr="00743E03">
        <w:rPr>
          <w:rFonts w:ascii="Times New Roman" w:hAnsi="Times New Roman"/>
          <w:bCs/>
          <w:sz w:val="24"/>
          <w:szCs w:val="24"/>
        </w:rPr>
        <w:t>„</w:t>
      </w:r>
      <w:r w:rsidR="00D83C09" w:rsidRPr="00743E03">
        <w:rPr>
          <w:rFonts w:ascii="Times New Roman" w:hAnsi="Times New Roman"/>
          <w:sz w:val="24"/>
          <w:szCs w:val="24"/>
        </w:rPr>
        <w:t xml:space="preserve">Socialinės gerovės kūrimas ŽRVVG teritorijoje, pritaikant žuvininkystei skirtą infrastruktūrą žuvininkystės verslo ir visuomenės poreikiams“ (kodas  BIVP-AKVA-SAVA-1) atrankos (Kvietimo Nr. 21 pagal VPS prioriteto Nr. 2  „ŽRVVG regiono socialinės gerovės plėtra, pritaikant infrastruktūrą žuvininkystės verslo ir visuomenės poreikiams, keliant </w:t>
      </w:r>
      <w:r w:rsidR="00D83C09" w:rsidRPr="00743E03">
        <w:rPr>
          <w:rFonts w:ascii="Times New Roman" w:hAnsi="Times New Roman"/>
          <w:bCs/>
          <w:sz w:val="24"/>
          <w:szCs w:val="24"/>
        </w:rPr>
        <w:t xml:space="preserve">žuvininkystės sektoriaus dirbančiųjų kvalifikaciją“ </w:t>
      </w:r>
      <w:r w:rsidR="00743E03" w:rsidRPr="00743E03">
        <w:rPr>
          <w:rFonts w:ascii="Times New Roman" w:hAnsi="Times New Roman"/>
          <w:bCs/>
          <w:sz w:val="24"/>
          <w:szCs w:val="24"/>
        </w:rPr>
        <w:t>VPS priemonę</w:t>
      </w:r>
      <w:r w:rsidR="00D83C09" w:rsidRPr="00743E03">
        <w:rPr>
          <w:rFonts w:ascii="Times New Roman" w:hAnsi="Times New Roman"/>
          <w:bCs/>
          <w:sz w:val="24"/>
          <w:szCs w:val="24"/>
        </w:rPr>
        <w:t xml:space="preserve"> „Socialinės gerovės kūrimas ŽRVVG teritorijoje, pritaikant žuvininkystei skirtą infrastruktūrą žuvininkystės verslo ir visuomenės poreikiams“ (kodas BIVP-AKVA-SAVA-1)</w:t>
      </w:r>
      <w:r w:rsidR="00743E03" w:rsidRPr="00743E03">
        <w:rPr>
          <w:rFonts w:ascii="Times New Roman" w:hAnsi="Times New Roman"/>
          <w:sz w:val="24"/>
          <w:szCs w:val="24"/>
        </w:rPr>
        <w:t xml:space="preserve"> vietos projektų paraiškų kokybės vertinimo rezultatų suvestinės ir vietos projektų paraiškos kokybės vertinimo ataskaitos</w:t>
      </w:r>
      <w:r w:rsidR="00B46E13">
        <w:rPr>
          <w:rFonts w:ascii="Times New Roman" w:hAnsi="Times New Roman"/>
          <w:sz w:val="24"/>
          <w:szCs w:val="24"/>
        </w:rPr>
        <w:t xml:space="preserve"> svarstymas ir tvirtinimas.</w:t>
      </w:r>
    </w:p>
    <w:sectPr w:rsidR="009953D4" w:rsidRPr="00B46E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E2"/>
    <w:rsid w:val="00035C69"/>
    <w:rsid w:val="00040664"/>
    <w:rsid w:val="00051745"/>
    <w:rsid w:val="000606F9"/>
    <w:rsid w:val="00094925"/>
    <w:rsid w:val="0010190E"/>
    <w:rsid w:val="001317FD"/>
    <w:rsid w:val="0014120A"/>
    <w:rsid w:val="00184740"/>
    <w:rsid w:val="0019570F"/>
    <w:rsid w:val="001A4599"/>
    <w:rsid w:val="001C7689"/>
    <w:rsid w:val="00203394"/>
    <w:rsid w:val="002435C5"/>
    <w:rsid w:val="00296D04"/>
    <w:rsid w:val="002D5BE4"/>
    <w:rsid w:val="003C57E3"/>
    <w:rsid w:val="00417C88"/>
    <w:rsid w:val="00463229"/>
    <w:rsid w:val="004C6753"/>
    <w:rsid w:val="004E3B41"/>
    <w:rsid w:val="00502AD4"/>
    <w:rsid w:val="00521520"/>
    <w:rsid w:val="005362B7"/>
    <w:rsid w:val="006030AC"/>
    <w:rsid w:val="006545CA"/>
    <w:rsid w:val="00742D1C"/>
    <w:rsid w:val="00743E03"/>
    <w:rsid w:val="007D04AB"/>
    <w:rsid w:val="00840196"/>
    <w:rsid w:val="00884AE2"/>
    <w:rsid w:val="00915282"/>
    <w:rsid w:val="0094492F"/>
    <w:rsid w:val="0097038A"/>
    <w:rsid w:val="009733C0"/>
    <w:rsid w:val="009953D4"/>
    <w:rsid w:val="00A76D44"/>
    <w:rsid w:val="00B46E13"/>
    <w:rsid w:val="00B75CBC"/>
    <w:rsid w:val="00D10CFC"/>
    <w:rsid w:val="00D83C09"/>
    <w:rsid w:val="00E34CF0"/>
    <w:rsid w:val="00E47F2F"/>
    <w:rsid w:val="00EB6282"/>
    <w:rsid w:val="00F50F07"/>
    <w:rsid w:val="00F60277"/>
    <w:rsid w:val="00F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57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570F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B75C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570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570F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B75C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Orinta</dc:creator>
  <cp:lastModifiedBy>Ruta</cp:lastModifiedBy>
  <cp:revision>2</cp:revision>
  <cp:lastPrinted>2021-05-07T07:16:00Z</cp:lastPrinted>
  <dcterms:created xsi:type="dcterms:W3CDTF">2021-05-12T11:28:00Z</dcterms:created>
  <dcterms:modified xsi:type="dcterms:W3CDTF">2021-05-12T11:28:00Z</dcterms:modified>
</cp:coreProperties>
</file>