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E2083" w14:textId="77777777" w:rsidR="00F602A8" w:rsidRDefault="00F602A8">
      <w:pPr>
        <w:tabs>
          <w:tab w:val="center" w:pos="4986"/>
          <w:tab w:val="right" w:pos="9972"/>
        </w:tabs>
      </w:pPr>
      <w:bookmarkStart w:id="0" w:name="_GoBack"/>
      <w:bookmarkEnd w:id="0"/>
    </w:p>
    <w:p w14:paraId="4DE227DE" w14:textId="77777777" w:rsidR="00F602A8" w:rsidRDefault="00F602A8">
      <w:pPr>
        <w:tabs>
          <w:tab w:val="center" w:pos="4320"/>
          <w:tab w:val="right" w:pos="8640"/>
        </w:tabs>
        <w:rPr>
          <w:szCs w:val="24"/>
        </w:rPr>
      </w:pPr>
    </w:p>
    <w:p w14:paraId="78204729" w14:textId="77777777" w:rsidR="00F602A8" w:rsidRDefault="007200AE">
      <w:pPr>
        <w:ind w:left="10773"/>
        <w:jc w:val="both"/>
        <w:rPr>
          <w:szCs w:val="24"/>
        </w:rPr>
      </w:pPr>
      <w:r>
        <w:rPr>
          <w:szCs w:val="24"/>
        </w:rPr>
        <w:t xml:space="preserve">Projekto įgyvendinimo plano </w:t>
      </w:r>
    </w:p>
    <w:p w14:paraId="0956F618" w14:textId="4592E166" w:rsidR="00F602A8" w:rsidRDefault="00134954">
      <w:pPr>
        <w:ind w:left="10773"/>
        <w:jc w:val="both"/>
        <w:rPr>
          <w:szCs w:val="24"/>
        </w:rPr>
      </w:pPr>
      <w:r>
        <w:rPr>
          <w:szCs w:val="24"/>
        </w:rPr>
        <w:t>3</w:t>
      </w:r>
      <w:r w:rsidR="007200AE">
        <w:rPr>
          <w:szCs w:val="24"/>
        </w:rPr>
        <w:t xml:space="preserve"> priedas</w:t>
      </w:r>
    </w:p>
    <w:p w14:paraId="682BB67B" w14:textId="77777777" w:rsidR="00F602A8" w:rsidRDefault="00F602A8">
      <w:pPr>
        <w:widowControl w:val="0"/>
        <w:shd w:val="clear" w:color="auto" w:fill="FFFFFF"/>
        <w:rPr>
          <w:bCs/>
          <w:color w:val="000000"/>
          <w:szCs w:val="24"/>
          <w:lang w:eastAsia="lt-LT"/>
        </w:rPr>
      </w:pPr>
    </w:p>
    <w:p w14:paraId="70047CA0" w14:textId="77777777" w:rsidR="00F602A8" w:rsidRDefault="00F602A8">
      <w:pPr>
        <w:widowControl w:val="0"/>
        <w:shd w:val="clear" w:color="auto" w:fill="FFFFFF"/>
        <w:rPr>
          <w:bCs/>
          <w:color w:val="000000"/>
          <w:szCs w:val="24"/>
          <w:lang w:eastAsia="lt-LT"/>
        </w:rPr>
      </w:pPr>
    </w:p>
    <w:p w14:paraId="772DEE33" w14:textId="77777777" w:rsidR="00F602A8" w:rsidRDefault="007200AE">
      <w:pPr>
        <w:widowControl w:val="0"/>
        <w:shd w:val="clear" w:color="auto" w:fill="FFFFFF"/>
        <w:ind w:firstLine="5022"/>
        <w:rPr>
          <w:b/>
          <w:bCs/>
          <w:color w:val="000000"/>
          <w:szCs w:val="24"/>
          <w:lang w:eastAsia="lt-LT"/>
        </w:rPr>
      </w:pPr>
      <w:r>
        <w:rPr>
          <w:b/>
          <w:noProof/>
          <w:color w:val="000000"/>
          <w:szCs w:val="24"/>
          <w:lang w:eastAsia="lt-LT"/>
        </w:rPr>
        <w:drawing>
          <wp:anchor distT="0" distB="0" distL="114300" distR="114300" simplePos="0" relativeHeight="251659264" behindDoc="0" locked="0" layoutInCell="1" allowOverlap="1" wp14:anchorId="3448E58B" wp14:editId="6B9AC748">
            <wp:simplePos x="0" y="0"/>
            <wp:positionH relativeFrom="column">
              <wp:posOffset>3187700</wp:posOffset>
            </wp:positionH>
            <wp:positionV relativeFrom="paragraph">
              <wp:posOffset>0</wp:posOffset>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3817FFE8" w14:textId="77777777" w:rsidR="00F602A8" w:rsidRDefault="00F602A8">
      <w:pPr>
        <w:jc w:val="center"/>
        <w:rPr>
          <w:b/>
          <w:szCs w:val="24"/>
        </w:rPr>
      </w:pPr>
    </w:p>
    <w:p w14:paraId="0BC137FC" w14:textId="77777777" w:rsidR="00F602A8" w:rsidRDefault="007200AE">
      <w:pPr>
        <w:widowControl w:val="0"/>
        <w:shd w:val="clear" w:color="auto" w:fill="FFFFFF"/>
        <w:jc w:val="center"/>
        <w:rPr>
          <w:szCs w:val="24"/>
          <w:lang w:eastAsia="lt-LT"/>
        </w:rPr>
      </w:pPr>
      <w:r>
        <w:rPr>
          <w:bCs/>
          <w:i/>
          <w:color w:val="000000"/>
          <w:szCs w:val="24"/>
          <w:lang w:eastAsia="lt-LT"/>
        </w:rPr>
        <w:t xml:space="preserve">(Monochrominė Europos Sąjungos emblema ir šalia jos pasirinktas teiginys: </w:t>
      </w:r>
      <w:r>
        <w:rPr>
          <w:bCs/>
          <w:szCs w:val="24"/>
        </w:rPr>
        <w:t>„Bendrai finansuoja Europos Sąjunga“</w:t>
      </w:r>
      <w:r>
        <w:rPr>
          <w:bCs/>
          <w:i/>
          <w:szCs w:val="24"/>
        </w:rPr>
        <w:t xml:space="preserve"> </w:t>
      </w:r>
    </w:p>
    <w:p w14:paraId="0E8D63B7" w14:textId="77777777" w:rsidR="00F602A8" w:rsidRDefault="007200AE">
      <w:pPr>
        <w:jc w:val="center"/>
        <w:rPr>
          <w:szCs w:val="24"/>
          <w:lang w:eastAsia="lt-LT"/>
        </w:rPr>
      </w:pPr>
      <w:r>
        <w:rPr>
          <w:szCs w:val="24"/>
          <w:lang w:eastAsia="lt-LT"/>
        </w:rPr>
        <w:t>_____________________________________</w:t>
      </w:r>
    </w:p>
    <w:p w14:paraId="61371A8D" w14:textId="77777777" w:rsidR="00F602A8" w:rsidRDefault="007200AE">
      <w:pPr>
        <w:jc w:val="center"/>
        <w:rPr>
          <w:szCs w:val="24"/>
          <w:lang w:eastAsia="lt-LT"/>
        </w:rPr>
      </w:pPr>
      <w:r>
        <w:rPr>
          <w:bCs/>
          <w:szCs w:val="24"/>
          <w:lang w:eastAsia="lt-LT"/>
        </w:rPr>
        <w:t xml:space="preserve">(partnerio </w:t>
      </w:r>
      <w:r>
        <w:rPr>
          <w:szCs w:val="24"/>
          <w:lang w:eastAsia="lt-LT"/>
        </w:rPr>
        <w:t>pavadinimas, adresas)</w:t>
      </w:r>
    </w:p>
    <w:p w14:paraId="1A028079" w14:textId="77777777" w:rsidR="00F602A8" w:rsidRDefault="00F602A8">
      <w:pPr>
        <w:jc w:val="center"/>
        <w:rPr>
          <w:szCs w:val="24"/>
          <w:lang w:eastAsia="lt-LT"/>
        </w:rPr>
      </w:pPr>
    </w:p>
    <w:p w14:paraId="6D074EFD" w14:textId="77777777" w:rsidR="00F602A8" w:rsidRDefault="007200AE">
      <w:pPr>
        <w:keepNext/>
        <w:tabs>
          <w:tab w:val="num" w:pos="850"/>
        </w:tabs>
        <w:ind w:left="850" w:hanging="850"/>
        <w:jc w:val="center"/>
        <w:rPr>
          <w:b/>
          <w:bCs/>
          <w:smallCaps/>
          <w:szCs w:val="24"/>
          <w:lang w:eastAsia="en-GB"/>
        </w:rPr>
      </w:pPr>
      <w:r>
        <w:rPr>
          <w:b/>
          <w:bCs/>
          <w:smallCaps/>
          <w:szCs w:val="24"/>
          <w:lang w:eastAsia="en-GB"/>
        </w:rPr>
        <w:t>PARTNERIO DEKLARACIJA</w:t>
      </w:r>
    </w:p>
    <w:p w14:paraId="4C6E201E" w14:textId="77777777" w:rsidR="00F602A8" w:rsidRDefault="00F602A8">
      <w:pPr>
        <w:rPr>
          <w:szCs w:val="24"/>
        </w:rPr>
      </w:pPr>
    </w:p>
    <w:p w14:paraId="37D3016E" w14:textId="77777777" w:rsidR="00F602A8" w:rsidRDefault="007200AE">
      <w:pPr>
        <w:jc w:val="center"/>
        <w:rPr>
          <w:szCs w:val="24"/>
          <w:lang w:eastAsia="lt-LT"/>
        </w:rPr>
      </w:pPr>
      <w:r>
        <w:rPr>
          <w:szCs w:val="24"/>
          <w:lang w:eastAsia="lt-LT"/>
        </w:rPr>
        <w:t xml:space="preserve">__________ </w:t>
      </w:r>
    </w:p>
    <w:p w14:paraId="34EAAD55" w14:textId="77777777" w:rsidR="00F602A8" w:rsidRDefault="007200AE">
      <w:pPr>
        <w:jc w:val="center"/>
        <w:rPr>
          <w:szCs w:val="24"/>
          <w:lang w:eastAsia="lt-LT"/>
        </w:rPr>
      </w:pPr>
      <w:r>
        <w:rPr>
          <w:szCs w:val="24"/>
          <w:lang w:eastAsia="lt-LT"/>
        </w:rPr>
        <w:t>(data)</w:t>
      </w:r>
    </w:p>
    <w:p w14:paraId="2A085D96" w14:textId="77777777" w:rsidR="00F602A8" w:rsidRDefault="007200AE">
      <w:pPr>
        <w:jc w:val="center"/>
        <w:rPr>
          <w:szCs w:val="24"/>
          <w:lang w:eastAsia="lt-LT"/>
        </w:rPr>
      </w:pPr>
      <w:r>
        <w:rPr>
          <w:szCs w:val="24"/>
          <w:lang w:eastAsia="lt-LT"/>
        </w:rPr>
        <w:t>_________________</w:t>
      </w:r>
    </w:p>
    <w:p w14:paraId="1DFB16D1" w14:textId="77777777" w:rsidR="00F602A8" w:rsidRDefault="007200AE">
      <w:pPr>
        <w:jc w:val="center"/>
        <w:rPr>
          <w:szCs w:val="24"/>
          <w:lang w:eastAsia="lt-LT"/>
        </w:rPr>
      </w:pPr>
      <w:r>
        <w:rPr>
          <w:szCs w:val="24"/>
          <w:lang w:eastAsia="lt-LT"/>
        </w:rPr>
        <w:t>(sudarymo vieta)</w:t>
      </w:r>
    </w:p>
    <w:p w14:paraId="44A702CD" w14:textId="77777777" w:rsidR="00F602A8" w:rsidRDefault="00F602A8">
      <w:pPr>
        <w:tabs>
          <w:tab w:val="left" w:pos="3544"/>
        </w:tabs>
        <w:jc w:val="center"/>
        <w:rPr>
          <w:b/>
          <w:caps/>
          <w:szCs w:val="24"/>
          <w:lang w:eastAsia="lt-LT"/>
        </w:rPr>
      </w:pPr>
    </w:p>
    <w:tbl>
      <w:tblPr>
        <w:tblW w:w="5000" w:type="pct"/>
        <w:tblLook w:val="04A0" w:firstRow="1" w:lastRow="0" w:firstColumn="1" w:lastColumn="0" w:noHBand="0" w:noVBand="1"/>
      </w:tblPr>
      <w:tblGrid>
        <w:gridCol w:w="14987"/>
      </w:tblGrid>
      <w:tr w:rsidR="00F602A8" w14:paraId="30E8F515" w14:textId="77777777">
        <w:tc>
          <w:tcPr>
            <w:tcW w:w="5000" w:type="pct"/>
            <w:shd w:val="clear" w:color="auto" w:fill="FFFFFF" w:themeFill="background1"/>
            <w:hideMark/>
          </w:tcPr>
          <w:p w14:paraId="56235920" w14:textId="77777777" w:rsidR="00F602A8" w:rsidRDefault="007200AE">
            <w:pPr>
              <w:ind w:firstLine="425"/>
              <w:jc w:val="both"/>
              <w:rPr>
                <w:i/>
                <w:szCs w:val="24"/>
              </w:rPr>
            </w:pPr>
            <w:r>
              <w:rPr>
                <w:i/>
                <w:szCs w:val="24"/>
              </w:rPr>
              <w:t>(Atskiras partnerio deklaracijas pasirašo visų projekto įgyvendinimo plane nurodytų partnerių vadovai ar jų įgalioti asmenys.)</w:t>
            </w:r>
          </w:p>
          <w:p w14:paraId="251EF49F" w14:textId="77777777" w:rsidR="00F602A8" w:rsidRDefault="00F602A8">
            <w:pPr>
              <w:spacing w:line="240" w:lineRule="atLeast"/>
              <w:ind w:firstLine="426"/>
              <w:jc w:val="both"/>
              <w:rPr>
                <w:szCs w:val="24"/>
              </w:rPr>
            </w:pPr>
          </w:p>
          <w:p w14:paraId="2F9B42FE" w14:textId="77777777" w:rsidR="00F602A8" w:rsidRDefault="007200AE">
            <w:pPr>
              <w:spacing w:line="240" w:lineRule="atLeast"/>
              <w:ind w:firstLine="426"/>
              <w:jc w:val="both"/>
              <w:rPr>
                <w:szCs w:val="24"/>
              </w:rPr>
            </w:pPr>
            <w:r>
              <w:rPr>
                <w:szCs w:val="24"/>
              </w:rPr>
              <w:t>Aš, ___________________, patvirtinu, kad:</w:t>
            </w:r>
          </w:p>
          <w:p w14:paraId="7265CBD5" w14:textId="77777777" w:rsidR="00F602A8" w:rsidRDefault="007200AE">
            <w:pPr>
              <w:spacing w:line="240" w:lineRule="atLeast"/>
              <w:ind w:firstLine="1019"/>
              <w:jc w:val="both"/>
              <w:rPr>
                <w:szCs w:val="24"/>
              </w:rPr>
            </w:pPr>
            <w:r>
              <w:rPr>
                <w:szCs w:val="24"/>
              </w:rPr>
              <w:t>(vardas ir pavardė)</w:t>
            </w:r>
          </w:p>
          <w:p w14:paraId="4649A81C" w14:textId="77777777" w:rsidR="00F602A8" w:rsidRDefault="007200AE">
            <w:pPr>
              <w:tabs>
                <w:tab w:val="left" w:pos="709"/>
              </w:tabs>
              <w:spacing w:line="240" w:lineRule="atLeast"/>
              <w:ind w:firstLine="426"/>
              <w:jc w:val="both"/>
              <w:rPr>
                <w:szCs w:val="24"/>
              </w:rPr>
            </w:pPr>
            <w:r>
              <w:rPr>
                <w:szCs w:val="24"/>
                <w:lang w:eastAsia="lt-LT"/>
              </w:rPr>
              <w:t>1.</w:t>
            </w:r>
            <w:r>
              <w:rPr>
                <w:szCs w:val="24"/>
                <w:lang w:eastAsia="lt-LT"/>
              </w:rPr>
              <w:tab/>
            </w:r>
            <w:r>
              <w:rPr>
                <w:szCs w:val="24"/>
              </w:rPr>
              <w:t>Esu susipažinęs (-</w:t>
            </w:r>
            <w:proofErr w:type="spellStart"/>
            <w:r>
              <w:rPr>
                <w:szCs w:val="24"/>
              </w:rPr>
              <w:t>usi</w:t>
            </w:r>
            <w:proofErr w:type="spellEnd"/>
            <w:r>
              <w:rPr>
                <w:szCs w:val="24"/>
              </w:rPr>
              <w:t xml:space="preserve">) su teikiamu projektu, savo teisėmis ir pareigomis įgyvendinant projektą. </w:t>
            </w:r>
          </w:p>
          <w:p w14:paraId="12C30C39" w14:textId="77777777" w:rsidR="00F602A8" w:rsidRDefault="007200AE">
            <w:pPr>
              <w:tabs>
                <w:tab w:val="left" w:pos="709"/>
              </w:tabs>
              <w:spacing w:line="240" w:lineRule="atLeast"/>
              <w:ind w:firstLine="426"/>
              <w:jc w:val="both"/>
              <w:rPr>
                <w:szCs w:val="24"/>
              </w:rPr>
            </w:pPr>
            <w:r>
              <w:rPr>
                <w:szCs w:val="24"/>
                <w:lang w:eastAsia="lt-LT"/>
              </w:rPr>
              <w:t>2.</w:t>
            </w:r>
            <w:r>
              <w:rPr>
                <w:szCs w:val="24"/>
                <w:lang w:eastAsia="lt-LT"/>
              </w:rPr>
              <w:tab/>
            </w:r>
            <w:r>
              <w:rPr>
                <w:szCs w:val="24"/>
              </w:rPr>
              <w:t>Šiame projekto įgyvendinimo plane (toliau – PĮP) ir prie jo pridedamuose dokumentuose pateikta informacija, mano žiniomis ir įsitikinimu, yra teisinga.</w:t>
            </w:r>
          </w:p>
          <w:p w14:paraId="5FB89636" w14:textId="77777777" w:rsidR="00F602A8" w:rsidRDefault="007200AE">
            <w:pPr>
              <w:tabs>
                <w:tab w:val="left" w:pos="709"/>
              </w:tabs>
              <w:ind w:firstLine="426"/>
              <w:jc w:val="both"/>
              <w:rPr>
                <w:szCs w:val="24"/>
              </w:rPr>
            </w:pPr>
            <w:r>
              <w:rPr>
                <w:szCs w:val="24"/>
                <w:lang w:eastAsia="lt-LT"/>
              </w:rPr>
              <w:t>3.</w:t>
            </w:r>
            <w:r>
              <w:rPr>
                <w:szCs w:val="24"/>
                <w:lang w:eastAsia="lt-LT"/>
              </w:rPr>
              <w:tab/>
              <w:t xml:space="preserve">Man </w:t>
            </w:r>
            <w:r>
              <w:rPr>
                <w:color w:val="242424"/>
                <w:szCs w:val="24"/>
                <w:shd w:val="clear" w:color="auto" w:fill="FFFFFF"/>
              </w:rPr>
              <w:t xml:space="preserve">ir (arba) </w:t>
            </w:r>
            <w:r>
              <w:rPr>
                <w:szCs w:val="24"/>
              </w:rPr>
              <w:t xml:space="preserve">mano atstovaujamam partneriui yra žinoma, kad projektas įgyvendinamas pagal projekto sutartyje, projektų finansavimo sąlygų apraše (toliau– PFSA) ir jame nurodytuose Europos Sąjungos ir Lietuvos Respublikos teisės aktuose nustatytas sąlygas ir tvarką, o finansų ministrui nustačius projektų administravimo ir finansavimo tvarką projektas turės būti įgyvendinamas pagal šią tvarką. </w:t>
            </w:r>
          </w:p>
          <w:p w14:paraId="4767759A" w14:textId="77777777" w:rsidR="00F602A8" w:rsidRDefault="007200AE">
            <w:pPr>
              <w:ind w:firstLine="425"/>
              <w:jc w:val="both"/>
              <w:rPr>
                <w:szCs w:val="24"/>
              </w:rPr>
            </w:pPr>
            <w:r>
              <w:rPr>
                <w:szCs w:val="24"/>
              </w:rPr>
              <w:t xml:space="preserve">4. Aš </w:t>
            </w:r>
            <w:r>
              <w:rPr>
                <w:color w:val="242424"/>
                <w:szCs w:val="24"/>
                <w:shd w:val="clear" w:color="auto" w:fill="FFFFFF"/>
              </w:rPr>
              <w:t>ir (arba) m</w:t>
            </w:r>
            <w:r>
              <w:rPr>
                <w:szCs w:val="24"/>
              </w:rPr>
              <w:t xml:space="preserve">ano atstovaujamas partneris projekto įgyvendinimo metu įsipareigoja laikytis horizontaliųjų principų ir su jais susijusių Europos Sąjungos pagrindinių teisių chartijos nuostatų (darnaus vystymosi, įskaitant reikšmingos žalos nedarymo principą; lygių galimybių ir nediskriminavimo, įskaitant prieinamumo visiems reikalavimo užtikrinimą; </w:t>
            </w:r>
            <w:proofErr w:type="spellStart"/>
            <w:r>
              <w:rPr>
                <w:szCs w:val="24"/>
              </w:rPr>
              <w:t>inovatyvumo</w:t>
            </w:r>
            <w:proofErr w:type="spellEnd"/>
            <w:r>
              <w:rPr>
                <w:szCs w:val="24"/>
              </w:rPr>
              <w:t xml:space="preserve"> (kai taikoma)) reikalavimų).</w:t>
            </w:r>
          </w:p>
          <w:p w14:paraId="67176292" w14:textId="77777777" w:rsidR="00F602A8" w:rsidRDefault="007200AE">
            <w:pPr>
              <w:tabs>
                <w:tab w:val="left" w:pos="709"/>
              </w:tabs>
              <w:ind w:firstLine="426"/>
              <w:jc w:val="both"/>
              <w:rPr>
                <w:szCs w:val="24"/>
              </w:rPr>
            </w:pPr>
            <w:r>
              <w:rPr>
                <w:szCs w:val="24"/>
              </w:rPr>
              <w:t xml:space="preserve">5. Aš </w:t>
            </w:r>
            <w:r>
              <w:rPr>
                <w:color w:val="242424"/>
                <w:szCs w:val="24"/>
                <w:shd w:val="clear" w:color="auto" w:fill="FFFFFF"/>
              </w:rPr>
              <w:t>ir (arba) m</w:t>
            </w:r>
            <w:r>
              <w:rPr>
                <w:szCs w:val="24"/>
                <w:lang w:eastAsia="lt-LT"/>
              </w:rPr>
              <w:t xml:space="preserve">ano atstovaujamam partneriui yra žinoma, kad projekto įgyvendinimo metu jis turės prisidėti nuosavu įnašu, apmokėdamas projekto tinkamas finansuoti išlaidas, kurios nepadengiamos projekto finansavimo lėšomis, ir visas kitas </w:t>
            </w:r>
            <w:r>
              <w:rPr>
                <w:szCs w:val="24"/>
              </w:rPr>
              <w:t xml:space="preserve">projektui įgyvendinti reikalingas išlaidas (įskaitant </w:t>
            </w:r>
            <w:r>
              <w:rPr>
                <w:szCs w:val="24"/>
              </w:rPr>
              <w:lastRenderedPageBreak/>
              <w:t>netinkamas finansuoti išlaidas).</w:t>
            </w:r>
          </w:p>
          <w:p w14:paraId="072D5BC6" w14:textId="77777777" w:rsidR="00F602A8" w:rsidRDefault="007200AE">
            <w:pPr>
              <w:tabs>
                <w:tab w:val="left" w:pos="709"/>
              </w:tabs>
              <w:spacing w:line="240" w:lineRule="atLeast"/>
              <w:ind w:firstLine="426"/>
              <w:jc w:val="both"/>
              <w:rPr>
                <w:szCs w:val="24"/>
                <w:lang w:eastAsia="lt-LT"/>
              </w:rPr>
            </w:pPr>
            <w:r>
              <w:rPr>
                <w:szCs w:val="24"/>
              </w:rPr>
              <w:t>6.</w:t>
            </w:r>
            <w:r>
              <w:rPr>
                <w:szCs w:val="24"/>
              </w:rPr>
              <w:tab/>
              <w:t xml:space="preserve">Aš </w:t>
            </w:r>
            <w:r>
              <w:rPr>
                <w:color w:val="242424"/>
                <w:szCs w:val="24"/>
                <w:shd w:val="clear" w:color="auto" w:fill="FFFFFF"/>
              </w:rPr>
              <w:t>ir (arba) m</w:t>
            </w:r>
            <w:r>
              <w:rPr>
                <w:szCs w:val="24"/>
                <w:lang w:eastAsia="lt-LT"/>
              </w:rPr>
              <w:t xml:space="preserve">ano atstovaujamas partneris PĮP </w:t>
            </w:r>
            <w:r>
              <w:rPr>
                <w:szCs w:val="24"/>
              </w:rPr>
              <w:t>pateikimo dieną galutiniu teismo sprendimu ar galutiniu administraciniu sprendimu nėra pripažintas nevykdančiu pareigų, susijusių su mokesčių ar socialinio draudimo įmokų mokėjimu</w:t>
            </w:r>
            <w:r>
              <w:rPr>
                <w:b/>
                <w:szCs w:val="24"/>
              </w:rPr>
              <w:t xml:space="preserve"> </w:t>
            </w:r>
            <w:r>
              <w:rPr>
                <w:szCs w:val="24"/>
              </w:rPr>
              <w:t xml:space="preserve">pagal Lietuvos Respublikos teisės aktus arba pagal kitos valstybės teisės aktus, jei partneris yra užsienyje </w:t>
            </w:r>
            <w:r>
              <w:rPr>
                <w:szCs w:val="24"/>
                <w:lang w:eastAsia="lt-LT"/>
              </w:rPr>
              <w:t>registruotas juridinis asmuo</w:t>
            </w:r>
            <w:r>
              <w:rPr>
                <w:szCs w:val="24"/>
              </w:rPr>
              <w:t xml:space="preserve"> (</w:t>
            </w:r>
            <w:r>
              <w:rPr>
                <w:i/>
                <w:szCs w:val="24"/>
              </w:rPr>
              <w:t>netaikoma įstaigoms, kurių veikla finansuojama iš Lietuvos Respublikos valstybės ir (arba) savivaldybių biudžetų, ir (arba) valstybės pinigų fondų lėšų, ir pareiškėjams, kuriems Lietuvos Respublikos teisės aktų nustatyta tvarka yra atidėti mokesčių arba socialinio draudimo įmokų mokėjimo terminai)</w:t>
            </w:r>
            <w:r>
              <w:rPr>
                <w:szCs w:val="24"/>
              </w:rPr>
              <w:t xml:space="preserve">. </w:t>
            </w:r>
          </w:p>
          <w:p w14:paraId="72268182" w14:textId="77777777" w:rsidR="00F602A8" w:rsidRDefault="007200AE">
            <w:pPr>
              <w:ind w:firstLine="460"/>
              <w:jc w:val="both"/>
              <w:rPr>
                <w:iCs/>
                <w:szCs w:val="24"/>
              </w:rPr>
            </w:pPr>
            <w:r>
              <w:rPr>
                <w:szCs w:val="24"/>
              </w:rPr>
              <w:t xml:space="preserve">7.Aš </w:t>
            </w:r>
            <w:r>
              <w:rPr>
                <w:color w:val="242424"/>
                <w:szCs w:val="24"/>
                <w:shd w:val="clear" w:color="auto" w:fill="FFFFFF"/>
              </w:rPr>
              <w:t xml:space="preserve">ir (arba) </w:t>
            </w:r>
            <w:r>
              <w:rPr>
                <w:szCs w:val="24"/>
              </w:rPr>
              <w:t>mano atstovaujamo partnerio vadovas, pagrindinis akcininkas (turintis daugiau nei 50 procentų akcijų) ar savininkas, ūkinės bendrijos tikrasis (-</w:t>
            </w:r>
            <w:proofErr w:type="spellStart"/>
            <w:r>
              <w:rPr>
                <w:szCs w:val="24"/>
              </w:rPr>
              <w:t>ieji</w:t>
            </w:r>
            <w:proofErr w:type="spellEnd"/>
            <w:r>
              <w:rPr>
                <w:szCs w:val="24"/>
              </w:rPr>
              <w:t>) narys (-</w:t>
            </w:r>
            <w:proofErr w:type="spellStart"/>
            <w:r>
              <w:rPr>
                <w:szCs w:val="24"/>
              </w:rPr>
              <w:t>iai</w:t>
            </w:r>
            <w:proofErr w:type="spellEnd"/>
            <w:r>
              <w:rPr>
                <w:szCs w:val="24"/>
              </w:rPr>
              <w:t>) ar mažosios bendrijos atstovas (-ai), turintis (-</w:t>
            </w:r>
            <w:proofErr w:type="spellStart"/>
            <w:r>
              <w:rPr>
                <w:szCs w:val="24"/>
              </w:rPr>
              <w:t>ys</w:t>
            </w:r>
            <w:proofErr w:type="spellEnd"/>
            <w:r>
              <w:rPr>
                <w:szCs w:val="24"/>
              </w:rPr>
              <w:t>) teisę juridinio asmens vardu sudaryti sandorį, ar apskaitą tvarkantis asmuo (asmenys), ar kitas (kiti) asmuo (asmenys), turintis (-</w:t>
            </w:r>
            <w:proofErr w:type="spellStart"/>
            <w:r>
              <w:rPr>
                <w:szCs w:val="24"/>
              </w:rPr>
              <w:t>ys</w:t>
            </w:r>
            <w:proofErr w:type="spellEnd"/>
            <w:r>
              <w:rPr>
                <w:szCs w:val="24"/>
              </w:rPr>
              <w:t>) teisę surašyti ir pasirašyti pareiškėjo apskaitos dokumentus, PĮP vertinimo metu neturi neišnykusio arba nepanaikinto teistumo arba dėl partnerio (-</w:t>
            </w:r>
            <w:proofErr w:type="spellStart"/>
            <w:r>
              <w:rPr>
                <w:szCs w:val="24"/>
              </w:rPr>
              <w:t>ių</w:t>
            </w:r>
            <w:proofErr w:type="spellEnd"/>
            <w:r>
              <w:rPr>
                <w:szCs w:val="24"/>
              </w:rPr>
              <w:t xml:space="preserve">) per pastaruosius 5 metus nebuvo priimtas ir įsiteisėjęs apkaltinamasis teismo nuosprendis </w:t>
            </w:r>
            <w:r>
              <w:rPr>
                <w:szCs w:val="24"/>
                <w:lang w:eastAsia="lt-LT"/>
              </w:rPr>
              <w:t xml:space="preserve">dėl neteisėtos veiklos, </w:t>
            </w:r>
            <w:r>
              <w:rPr>
                <w:szCs w:val="24"/>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Pr>
                <w:i/>
                <w:szCs w:val="24"/>
              </w:rPr>
              <w:t>netaikoma, jei partnerio veikla finansuojama iš valstybės ir (arba) savivaldybių biudžetų ir (arba) valstybės pinigų fondų lėšų, taip pat iš Europos investicijų fondo ir Europos investicijų banko lėšų).</w:t>
            </w:r>
            <w:r>
              <w:rPr>
                <w:iCs/>
                <w:szCs w:val="24"/>
              </w:rPr>
              <w:t xml:space="preserve"> Esu informuotas (-a), kad šiame punkte nurodytų asmenų teistumo duomenys tvarkomi vykdant 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(toliau – Finansinis reglamentas), 136 straipsnio 1 dalyje nustatytą pareigą. </w:t>
            </w:r>
          </w:p>
          <w:p w14:paraId="4A435C7A" w14:textId="77777777" w:rsidR="00F602A8" w:rsidRDefault="007200AE">
            <w:pPr>
              <w:ind w:firstLine="460"/>
              <w:jc w:val="both"/>
              <w:rPr>
                <w:szCs w:val="24"/>
              </w:rPr>
            </w:pPr>
            <w:r>
              <w:rPr>
                <w:iCs/>
                <w:szCs w:val="24"/>
              </w:rPr>
              <w:t xml:space="preserve">8. </w:t>
            </w:r>
            <w:r>
              <w:rPr>
                <w:szCs w:val="24"/>
              </w:rPr>
              <w:t xml:space="preserve">Aš </w:t>
            </w:r>
            <w:r>
              <w:rPr>
                <w:color w:val="242424"/>
                <w:szCs w:val="24"/>
                <w:shd w:val="clear" w:color="auto" w:fill="FFFFFF"/>
              </w:rPr>
              <w:t xml:space="preserve">ir (arba) </w:t>
            </w:r>
            <w:r>
              <w:rPr>
                <w:szCs w:val="24"/>
              </w:rPr>
              <w:t xml:space="preserve">mano atstovaujamo partnerio vadovas nesu / nėra padaręs Reglamento (EB) Nr. 1005/2008  42 straipsnyje, Tarybos reglamento (EB) Nr. 1224/2009 90 straipsnyje arba kituose Europos Parlamento ir Tarybos pagal BŽP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w:t>
            </w:r>
            <w:r>
              <w:rPr>
                <w:szCs w:val="24"/>
              </w:rPr>
              <w:lastRenderedPageBreak/>
              <w:t xml:space="preserve">eksploatavimu, valdymu arba nuosavybe; nėra / nesu padaręs kurių nors iš Europos Parlamento ir Tarybos direktyvos 2008/99/EB 3 ir 4 straipsniuose nurodytų nusikaltimų aplinkai, jei PĮP teikiamas paramai pagal reglamento </w:t>
            </w:r>
            <w:r>
              <w:rPr>
                <w:szCs w:val="24"/>
                <w:lang w:eastAsia="lt-LT"/>
              </w:rPr>
              <w:t xml:space="preserve">(ES) 2021/1139 </w:t>
            </w:r>
            <w:r>
              <w:rPr>
                <w:szCs w:val="24"/>
              </w:rPr>
              <w:t xml:space="preserve">27 straipsnį; kompetentinga institucija galutiniu sprendimu nėra nustačiusi, kad aš ir (arba) mano atstovaujamas partneris sukčiavo, kaip apibrėžta </w:t>
            </w:r>
            <w:proofErr w:type="spellStart"/>
            <w:r>
              <w:rPr>
                <w:szCs w:val="24"/>
              </w:rPr>
              <w:t>Direktyvos(ES</w:t>
            </w:r>
            <w:proofErr w:type="spellEnd"/>
            <w:r>
              <w:rPr>
                <w:szCs w:val="24"/>
              </w:rPr>
              <w:t>) 2017/1371 3 straipsnyje, kiek tai susiję su Europos jūrų reikalų ir žuvininkystės fondo arba Europos jūrų reikalų, žvejybos ir akvakultūros fondo (toliau – EJRŽAF), arba yra pasibaigęs Reglamente 2022/2181, taikant jo II priedą, nurodytas PĮP nepriimtinumo dėl šių pažeidimų įvykdymo laikotarpis.</w:t>
            </w:r>
          </w:p>
          <w:p w14:paraId="153F7EBA" w14:textId="77777777" w:rsidR="00F602A8" w:rsidRDefault="007200AE">
            <w:pPr>
              <w:shd w:val="clear" w:color="auto" w:fill="FFFFFF"/>
              <w:ind w:firstLine="420"/>
              <w:jc w:val="both"/>
              <w:textAlignment w:val="baseline"/>
              <w:rPr>
                <w:szCs w:val="24"/>
                <w:lang w:eastAsia="lt-LT"/>
              </w:rPr>
            </w:pPr>
            <w:r>
              <w:rPr>
                <w:szCs w:val="24"/>
                <w:lang w:eastAsia="lt-LT"/>
              </w:rPr>
              <w:t xml:space="preserve">9. Man </w:t>
            </w:r>
            <w:r>
              <w:rPr>
                <w:color w:val="242424"/>
                <w:szCs w:val="24"/>
                <w:shd w:val="clear" w:color="auto" w:fill="FFFFFF"/>
              </w:rPr>
              <w:t xml:space="preserve">ir (arba) </w:t>
            </w:r>
            <w:r>
              <w:rPr>
                <w:szCs w:val="24"/>
              </w:rPr>
              <w:t>m</w:t>
            </w:r>
            <w:r>
              <w:rPr>
                <w:szCs w:val="24"/>
                <w:lang w:eastAsia="lt-LT"/>
              </w:rPr>
              <w:t xml:space="preserve">ano atstovaujamam partneriui PĮP vertinimo metu, jei jis perkėlė gamybinę veiklą valstybėje narėje arba į kitą valstybę narę, nėra taikoma arba nebuvo taikoma išieškojimo procedūra. </w:t>
            </w:r>
          </w:p>
          <w:p w14:paraId="3FED6735" w14:textId="77777777" w:rsidR="00F602A8" w:rsidRDefault="007200AE">
            <w:pPr>
              <w:shd w:val="clear" w:color="auto" w:fill="FFFFFF"/>
              <w:tabs>
                <w:tab w:val="left" w:pos="360"/>
                <w:tab w:val="left" w:pos="709"/>
              </w:tabs>
              <w:spacing w:line="240" w:lineRule="atLeast"/>
              <w:ind w:firstLine="426"/>
              <w:jc w:val="both"/>
              <w:rPr>
                <w:rFonts w:eastAsia="Calibri"/>
                <w:iCs/>
                <w:szCs w:val="24"/>
              </w:rPr>
            </w:pPr>
            <w:r>
              <w:rPr>
                <w:szCs w:val="24"/>
              </w:rPr>
              <w:t xml:space="preserve">10. </w:t>
            </w:r>
            <w:r>
              <w:rPr>
                <w:rFonts w:eastAsia="Calibri"/>
                <w:iCs/>
                <w:szCs w:val="24"/>
              </w:rPr>
              <w:t>Dėl m</w:t>
            </w:r>
            <w:r>
              <w:rPr>
                <w:szCs w:val="24"/>
                <w:lang w:eastAsia="lt-LT"/>
              </w:rPr>
              <w:t xml:space="preserve">anęs </w:t>
            </w:r>
            <w:r>
              <w:rPr>
                <w:color w:val="242424"/>
                <w:szCs w:val="24"/>
                <w:shd w:val="clear" w:color="auto" w:fill="FFFFFF"/>
              </w:rPr>
              <w:t xml:space="preserve">ir (arba) </w:t>
            </w:r>
            <w:r>
              <w:rPr>
                <w:rFonts w:eastAsia="Calibri"/>
                <w:iCs/>
                <w:szCs w:val="24"/>
              </w:rPr>
              <w:t>m</w:t>
            </w:r>
            <w:r>
              <w:rPr>
                <w:szCs w:val="24"/>
                <w:lang w:eastAsia="lt-LT"/>
              </w:rPr>
              <w:t xml:space="preserve">ano atstovaujamo partnerio PĮP </w:t>
            </w:r>
            <w:r>
              <w:rPr>
                <w:szCs w:val="24"/>
              </w:rPr>
              <w:t>vertinimo metu nėra taikomas apribojimas (iki 5 metų) neskirti Europos Sąjungos finansinės paramos dėl trečiųjų šalių piliečių nelegalaus įdarbinimo (</w:t>
            </w:r>
            <w:r>
              <w:rPr>
                <w:i/>
                <w:szCs w:val="24"/>
              </w:rPr>
              <w:t>netaikoma viešiesiems juridiniams asmenims</w:t>
            </w:r>
            <w:r>
              <w:rPr>
                <w:szCs w:val="24"/>
              </w:rPr>
              <w:t>).</w:t>
            </w:r>
          </w:p>
          <w:p w14:paraId="119D3A97" w14:textId="77777777" w:rsidR="00F602A8" w:rsidRDefault="007200AE">
            <w:pPr>
              <w:shd w:val="clear" w:color="auto" w:fill="FFFFFF"/>
              <w:ind w:firstLine="426"/>
              <w:jc w:val="both"/>
              <w:textAlignment w:val="baseline"/>
              <w:rPr>
                <w:szCs w:val="24"/>
                <w:lang w:eastAsia="lt-LT"/>
              </w:rPr>
            </w:pPr>
            <w:r>
              <w:rPr>
                <w:szCs w:val="24"/>
                <w:lang w:eastAsia="lt-LT"/>
              </w:rPr>
              <w:t xml:space="preserve">11. Man </w:t>
            </w:r>
            <w:r>
              <w:rPr>
                <w:color w:val="242424"/>
                <w:szCs w:val="24"/>
                <w:shd w:val="clear" w:color="auto" w:fill="FFFFFF"/>
              </w:rPr>
              <w:t xml:space="preserve">ir (arba) </w:t>
            </w:r>
            <w:r>
              <w:rPr>
                <w:szCs w:val="24"/>
              </w:rPr>
              <w:t>m</w:t>
            </w:r>
            <w:r>
              <w:rPr>
                <w:szCs w:val="24"/>
                <w:lang w:eastAsia="lt-LT"/>
              </w:rPr>
              <w:t xml:space="preserve">ano atstovaujamam partneriui, kuris yra juridinis asmuo, nėra iškelta byla dėl bankroto arba restruktūrizavimo, nėra pradėtas ikiteisminis tyrimas dėl ūkinės </w:t>
            </w:r>
            <w:r>
              <w:rPr>
                <w:bCs/>
                <w:szCs w:val="24"/>
                <w:lang w:eastAsia="lt-LT"/>
              </w:rPr>
              <w:t>ir (arba) ekonominės</w:t>
            </w:r>
            <w:r>
              <w:rPr>
                <w:szCs w:val="24"/>
                <w:lang w:eastAsia="lt-LT"/>
              </w:rPr>
              <w:t xml:space="preserve"> veiklos arba jis nėra likviduojamas, nėra priimtas kreditorių susirinkimo nutarimas bankroto procedūras vykdyti ne teismo tvarka </w:t>
            </w:r>
            <w:r>
              <w:rPr>
                <w:i/>
                <w:szCs w:val="24"/>
                <w:lang w:eastAsia="lt-LT"/>
              </w:rPr>
              <w:t>(netaikoma biudžetinėms įstaigoms).</w:t>
            </w:r>
          </w:p>
          <w:p w14:paraId="57DD80A1" w14:textId="77777777" w:rsidR="00F602A8" w:rsidRDefault="007200AE">
            <w:pPr>
              <w:shd w:val="clear" w:color="auto" w:fill="FFFFFF"/>
              <w:tabs>
                <w:tab w:val="left" w:pos="360"/>
                <w:tab w:val="left" w:pos="709"/>
              </w:tabs>
              <w:spacing w:line="240" w:lineRule="atLeast"/>
              <w:ind w:firstLine="426"/>
              <w:jc w:val="both"/>
              <w:rPr>
                <w:szCs w:val="24"/>
                <w:lang w:eastAsia="lt-LT"/>
              </w:rPr>
            </w:pPr>
            <w:r>
              <w:rPr>
                <w:szCs w:val="24"/>
              </w:rPr>
              <w:t xml:space="preserve">12. Aš </w:t>
            </w:r>
            <w:r>
              <w:rPr>
                <w:color w:val="242424"/>
                <w:szCs w:val="24"/>
                <w:shd w:val="clear" w:color="auto" w:fill="FFFFFF"/>
              </w:rPr>
              <w:t>ir (arba) m</w:t>
            </w:r>
            <w:r>
              <w:rPr>
                <w:szCs w:val="24"/>
                <w:lang w:eastAsia="lt-LT"/>
              </w:rPr>
              <w:t xml:space="preserve">ano atstovaujamas partneris PĮP vertinimo metu </w:t>
            </w:r>
            <w:r>
              <w:rPr>
                <w:szCs w:val="24"/>
              </w:rPr>
              <w:t>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Cs w:val="24"/>
              </w:rPr>
              <w:t>taikoma tik tais atvejais, kai finansines ataskaitas būtina rengti pagal įstatymus, taikomus juridiniam asmeniui, užsienio juridiniam asmeniui ar kitai organizacijai arba jų filialui)</w:t>
            </w:r>
            <w:r>
              <w:rPr>
                <w:szCs w:val="24"/>
              </w:rPr>
              <w:t xml:space="preserve">. </w:t>
            </w:r>
          </w:p>
          <w:p w14:paraId="679C8F28" w14:textId="77777777" w:rsidR="00F602A8" w:rsidRDefault="007200AE">
            <w:pPr>
              <w:shd w:val="clear" w:color="auto" w:fill="FFFFFF"/>
              <w:tabs>
                <w:tab w:val="left" w:pos="360"/>
                <w:tab w:val="left" w:pos="709"/>
              </w:tabs>
              <w:spacing w:line="240" w:lineRule="atLeast"/>
              <w:ind w:firstLine="426"/>
              <w:jc w:val="both"/>
              <w:rPr>
                <w:szCs w:val="24"/>
                <w:lang w:eastAsia="lt-LT"/>
              </w:rPr>
            </w:pPr>
            <w:r>
              <w:rPr>
                <w:szCs w:val="24"/>
              </w:rPr>
              <w:t xml:space="preserve">13. </w:t>
            </w:r>
            <w:r>
              <w:rPr>
                <w:szCs w:val="24"/>
                <w:lang w:eastAsia="lt-LT"/>
              </w:rPr>
              <w:t xml:space="preserve">Man </w:t>
            </w:r>
            <w:r>
              <w:rPr>
                <w:color w:val="242424"/>
                <w:szCs w:val="24"/>
                <w:shd w:val="clear" w:color="auto" w:fill="FFFFFF"/>
              </w:rPr>
              <w:t xml:space="preserve">ir (arba) </w:t>
            </w:r>
            <w:r>
              <w:rPr>
                <w:szCs w:val="24"/>
              </w:rPr>
              <w:t>m</w:t>
            </w:r>
            <w:r>
              <w:rPr>
                <w:szCs w:val="24"/>
                <w:lang w:eastAsia="lt-LT"/>
              </w:rPr>
              <w:t>ano atstovaujamam partneriui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arba susigrąžinus nedelsiant apie tai informuoti Nacionalinę mokėjimo agentūrą prie Žemės ūkio ministerijos (toliau – Agentūra) administruojančiąją instituciją.</w:t>
            </w:r>
          </w:p>
          <w:p w14:paraId="7C2CD63B" w14:textId="77777777" w:rsidR="00F602A8" w:rsidRDefault="007200AE">
            <w:pPr>
              <w:shd w:val="clear" w:color="auto" w:fill="FFFFFF"/>
              <w:tabs>
                <w:tab w:val="left" w:pos="360"/>
                <w:tab w:val="left" w:pos="709"/>
              </w:tabs>
              <w:spacing w:line="240" w:lineRule="atLeast"/>
              <w:ind w:firstLine="426"/>
              <w:jc w:val="both"/>
              <w:rPr>
                <w:szCs w:val="24"/>
                <w:lang w:eastAsia="lt-LT"/>
              </w:rPr>
            </w:pPr>
            <w:r>
              <w:rPr>
                <w:szCs w:val="24"/>
                <w:lang w:eastAsia="lt-LT"/>
              </w:rPr>
              <w:t xml:space="preserve">14. Man </w:t>
            </w:r>
            <w:r>
              <w:rPr>
                <w:color w:val="242424"/>
                <w:szCs w:val="24"/>
                <w:shd w:val="clear" w:color="auto" w:fill="FFFFFF"/>
              </w:rPr>
              <w:t xml:space="preserve">ir (arba) </w:t>
            </w:r>
            <w:r>
              <w:rPr>
                <w:szCs w:val="24"/>
              </w:rPr>
              <w:t>m</w:t>
            </w:r>
            <w:r>
              <w:rPr>
                <w:szCs w:val="24"/>
                <w:lang w:eastAsia="lt-LT"/>
              </w:rPr>
              <w:t>ano atstovaujamam partneriui yra žinoma, kad, jeigu projekto lėšomis apmokėta PVM suma bus įtraukta į PVM ataskaitą, PVM bus netinkamas finansuoti.</w:t>
            </w:r>
          </w:p>
          <w:p w14:paraId="5F239A6E" w14:textId="77777777" w:rsidR="00F602A8" w:rsidRDefault="007200AE">
            <w:pPr>
              <w:shd w:val="clear" w:color="auto" w:fill="FFFFFF"/>
              <w:tabs>
                <w:tab w:val="left" w:pos="360"/>
                <w:tab w:val="left" w:pos="709"/>
              </w:tabs>
              <w:spacing w:line="240" w:lineRule="atLeast"/>
              <w:ind w:firstLine="426"/>
              <w:jc w:val="both"/>
              <w:rPr>
                <w:szCs w:val="24"/>
              </w:rPr>
            </w:pPr>
            <w:r>
              <w:rPr>
                <w:szCs w:val="24"/>
                <w:lang w:eastAsia="lt-LT"/>
              </w:rPr>
              <w:t xml:space="preserve">15. Man </w:t>
            </w:r>
            <w:r>
              <w:rPr>
                <w:color w:val="242424"/>
                <w:szCs w:val="24"/>
                <w:shd w:val="clear" w:color="auto" w:fill="FFFFFF"/>
              </w:rPr>
              <w:t xml:space="preserve">ir (arba) </w:t>
            </w:r>
            <w:r>
              <w:rPr>
                <w:szCs w:val="24"/>
              </w:rPr>
              <w:t>mano, kaip partnerio vadovo ar įgalioto asmens, privatūs interesai yra suderinti su visuomenės viešaisiais interesais. </w:t>
            </w:r>
          </w:p>
          <w:p w14:paraId="73E857AF" w14:textId="77777777" w:rsidR="00F602A8" w:rsidRDefault="007200AE">
            <w:pPr>
              <w:ind w:firstLine="426"/>
              <w:jc w:val="both"/>
              <w:textAlignment w:val="baseline"/>
              <w:rPr>
                <w:szCs w:val="24"/>
                <w:lang w:eastAsia="lt-LT"/>
              </w:rPr>
            </w:pPr>
            <w:r>
              <w:rPr>
                <w:szCs w:val="24"/>
                <w:lang w:eastAsia="lt-LT"/>
              </w:rPr>
              <w:t xml:space="preserve">16. Man </w:t>
            </w:r>
            <w:r>
              <w:rPr>
                <w:color w:val="242424"/>
                <w:szCs w:val="24"/>
                <w:shd w:val="clear" w:color="auto" w:fill="FFFFFF"/>
              </w:rPr>
              <w:t xml:space="preserve">ir (arba) </w:t>
            </w:r>
            <w:r>
              <w:rPr>
                <w:szCs w:val="24"/>
              </w:rPr>
              <w:t>m</w:t>
            </w:r>
            <w:r>
              <w:rPr>
                <w:szCs w:val="24"/>
                <w:lang w:eastAsia="lt-LT"/>
              </w:rPr>
              <w:t>ano atstovaujamas partneris įsipareigoja per vadovaujančiosios institucijos nustatytą terminą pateikti jai reikiamą informaciją ir (arba) atlikti Lietuvos Respublikos ir Europos Sąjungos atsakingų institucijų nurodytus veiksmus, vykdomus dėl PFSA nurodytų ir kitų Lietuvos Respublikos ir Europos Sąjungos teisės aktų nuostatų taikymo.</w:t>
            </w:r>
          </w:p>
          <w:p w14:paraId="3378B9BB" w14:textId="77777777" w:rsidR="00F602A8" w:rsidRDefault="007200AE">
            <w:pPr>
              <w:shd w:val="clear" w:color="auto" w:fill="FFFFFF"/>
              <w:tabs>
                <w:tab w:val="left" w:pos="360"/>
                <w:tab w:val="left" w:pos="709"/>
                <w:tab w:val="left" w:pos="900"/>
              </w:tabs>
              <w:spacing w:line="240" w:lineRule="atLeast"/>
              <w:ind w:firstLine="426"/>
              <w:jc w:val="both"/>
              <w:rPr>
                <w:color w:val="000000"/>
                <w:szCs w:val="24"/>
                <w:lang w:eastAsia="lt-LT"/>
              </w:rPr>
            </w:pPr>
            <w:r>
              <w:rPr>
                <w:szCs w:val="24"/>
              </w:rPr>
              <w:t xml:space="preserve">17. </w:t>
            </w:r>
            <w:r>
              <w:rPr>
                <w:szCs w:val="24"/>
                <w:lang w:eastAsia="lt-LT"/>
              </w:rPr>
              <w:t xml:space="preserve">Man </w:t>
            </w:r>
            <w:r>
              <w:rPr>
                <w:color w:val="242424"/>
                <w:szCs w:val="24"/>
                <w:shd w:val="clear" w:color="auto" w:fill="FFFFFF"/>
              </w:rPr>
              <w:t xml:space="preserve">ir (arba) </w:t>
            </w:r>
            <w:r>
              <w:rPr>
                <w:szCs w:val="24"/>
              </w:rPr>
              <w:t>mano atstovaujamam partneriui žinoma, kad n</w:t>
            </w:r>
            <w:r>
              <w:rPr>
                <w:color w:val="000000"/>
                <w:szCs w:val="24"/>
              </w:rPr>
              <w:t xml:space="preserve">epateikus PFSA nurodytų privalomų pateikti priedų ir PĮP vertinimo metu nepateikus prašomų dokumentų ir (ar) informacijos per vadovaujančiosios institucijos nustatytą terminą, PĮP bus atmestas. </w:t>
            </w:r>
          </w:p>
          <w:p w14:paraId="3979F6CD" w14:textId="77777777" w:rsidR="00F602A8" w:rsidRDefault="007200AE">
            <w:pPr>
              <w:ind w:firstLine="425"/>
              <w:jc w:val="both"/>
              <w:rPr>
                <w:szCs w:val="24"/>
                <w:lang w:eastAsia="lt-LT"/>
              </w:rPr>
            </w:pPr>
            <w:r>
              <w:rPr>
                <w:color w:val="000000"/>
                <w:szCs w:val="24"/>
              </w:rPr>
              <w:t xml:space="preserve">18. </w:t>
            </w:r>
            <w:r>
              <w:rPr>
                <w:szCs w:val="24"/>
                <w:lang w:eastAsia="lt-LT"/>
              </w:rPr>
              <w:t xml:space="preserve">Man </w:t>
            </w:r>
            <w:r>
              <w:rPr>
                <w:color w:val="242424"/>
                <w:szCs w:val="24"/>
                <w:shd w:val="clear" w:color="auto" w:fill="FFFFFF"/>
              </w:rPr>
              <w:t xml:space="preserve">ir (arba) </w:t>
            </w:r>
            <w:r>
              <w:rPr>
                <w:szCs w:val="24"/>
              </w:rPr>
              <w:t>mano atstovaujamam partneriui žinoma</w:t>
            </w:r>
            <w:r>
              <w:rPr>
                <w:color w:val="000000"/>
                <w:szCs w:val="24"/>
              </w:rPr>
              <w:t xml:space="preserve">, kad vadovaujantis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 49 straipsnio 3 dalimi </w:t>
            </w:r>
            <w:r>
              <w:rPr>
                <w:szCs w:val="24"/>
                <w:lang w:eastAsia="lt-LT"/>
              </w:rPr>
              <w:t xml:space="preserve">sudarius projekto sutartį interneto svetainėje </w:t>
            </w:r>
            <w:proofErr w:type="spellStart"/>
            <w:r>
              <w:rPr>
                <w:i/>
                <w:szCs w:val="24"/>
                <w:lang w:eastAsia="lt-LT"/>
              </w:rPr>
              <w:t>www.paramazuvininkystei.lt</w:t>
            </w:r>
            <w:proofErr w:type="spellEnd"/>
            <w:r>
              <w:rPr>
                <w:i/>
                <w:szCs w:val="24"/>
                <w:lang w:eastAsia="lt-LT"/>
              </w:rPr>
              <w:t xml:space="preserve"> </w:t>
            </w:r>
            <w:r>
              <w:rPr>
                <w:szCs w:val="24"/>
                <w:lang w:eastAsia="lt-LT"/>
              </w:rPr>
              <w:t xml:space="preserve">visuomenės informavimo tikslais bus paskelbti šie duomenys: projekto vykdytojo pavadinimas, vykdant </w:t>
            </w:r>
            <w:r>
              <w:rPr>
                <w:szCs w:val="24"/>
                <w:lang w:eastAsia="lt-LT"/>
              </w:rPr>
              <w:lastRenderedPageBreak/>
              <w:t>viešuosius pirkimus – ir pirkimo sutarties (-</w:t>
            </w:r>
            <w:proofErr w:type="spellStart"/>
            <w:r>
              <w:rPr>
                <w:szCs w:val="24"/>
                <w:lang w:eastAsia="lt-LT"/>
              </w:rPr>
              <w:t>ių</w:t>
            </w:r>
            <w:proofErr w:type="spellEnd"/>
            <w:r>
              <w:rPr>
                <w:szCs w:val="24"/>
                <w:lang w:eastAsia="lt-LT"/>
              </w:rPr>
              <w:t>) vykdytojo (-ų) pavadinimas (-ai), projekto pavadinimas, projekto tikslas ir planuojami arba esami rezultatai, projekto pradžios data, planuojama arba faktinė projekto užbaigimo data, bendra projekto vertė, EJRŽAF pavadinimas, atitinkamas konkretus Europos Sąjungos politikos tikslas ir investavimo sritis, EJRŽAF bendro finansavimo suma, projekto įgyvendinimo vietos nuoroda arba geografinė padėtis, projektą įgyvendinant keliose vietose – projekto vykdytojo adresas, su projektu susijusi atitinkama Europos Sąjungos fondo investavimo srities intervencinės priemonės rūšis. Taip pat esu informuotas (-a)</w:t>
            </w:r>
            <w:r>
              <w:rPr>
                <w:color w:val="000000"/>
                <w:szCs w:val="24"/>
              </w:rPr>
              <w:t xml:space="preserve">, kad vadovaujantis BNR 49 reglamento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 </w:t>
            </w:r>
          </w:p>
          <w:p w14:paraId="16FDF556" w14:textId="77777777" w:rsidR="00F602A8" w:rsidRDefault="007200AE">
            <w:pPr>
              <w:shd w:val="clear" w:color="auto" w:fill="FFFFFF"/>
              <w:tabs>
                <w:tab w:val="left" w:pos="360"/>
                <w:tab w:val="left" w:pos="709"/>
              </w:tabs>
              <w:spacing w:line="240" w:lineRule="atLeast"/>
              <w:ind w:firstLine="426"/>
              <w:jc w:val="both"/>
              <w:rPr>
                <w:color w:val="000000"/>
                <w:szCs w:val="24"/>
              </w:rPr>
            </w:pPr>
            <w:r>
              <w:rPr>
                <w:color w:val="000000"/>
                <w:szCs w:val="24"/>
              </w:rPr>
              <w:t xml:space="preserve">19. </w:t>
            </w:r>
            <w:r>
              <w:rPr>
                <w:szCs w:val="24"/>
                <w:lang w:eastAsia="lt-LT"/>
              </w:rPr>
              <w:t xml:space="preserve">Man </w:t>
            </w:r>
            <w:r>
              <w:rPr>
                <w:color w:val="242424"/>
                <w:szCs w:val="24"/>
                <w:shd w:val="clear" w:color="auto" w:fill="FFFFFF"/>
              </w:rPr>
              <w:t xml:space="preserve">ir (arba) </w:t>
            </w:r>
            <w:r>
              <w:rPr>
                <w:szCs w:val="24"/>
              </w:rPr>
              <w:t xml:space="preserve">mano atstovaujamam partneriui žinoma, kad </w:t>
            </w:r>
            <w:r>
              <w:rPr>
                <w:szCs w:val="24"/>
                <w:lang w:eastAsia="lt-LT"/>
              </w:rPr>
              <w:t xml:space="preserve">vadovaujantis BNR reglamento 70 straipsnio 3 dalimi, 71 straipsnio 3 dalimi, 74 straipsniu, Finansinio reglamento 129 straipsniu, </w:t>
            </w:r>
            <w:r>
              <w:rPr>
                <w:szCs w:val="24"/>
              </w:rPr>
              <w:t xml:space="preserve">Europos Audito Rūmų, Europos Komisijos, Europos kovos su sukčiavimu tarnybos, Europos prokuratūros, Lietuvos Respublikos ministerijos, ministerijų </w:t>
            </w:r>
            <w:r>
              <w:rPr>
                <w:szCs w:val="24"/>
                <w:lang w:eastAsia="lt-LT"/>
              </w:rPr>
              <w:t xml:space="preserve">ir tarpinių institucijų, Agentūros, audito institucijos, kurioms pavesta atlikti 2021–2027 metų Europos Sąjungos fondų investicijų audito institucijos funkcijas, </w:t>
            </w:r>
            <w:r>
              <w:rPr>
                <w:szCs w:val="24"/>
              </w:rPr>
              <w:t xml:space="preserve">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juridinio asmens ūkinę ir finansinę veiklą, kiek ji yra susijusi su projekto įgyvendinimu. Esu informuotas (-a), kad turiu visapusiškai bendradarbiauti su šiomis institucijomis Europos Sąjungos finansinių interesų apsaugos klausimu, </w:t>
            </w:r>
            <w:r>
              <w:rPr>
                <w:color w:val="000000"/>
                <w:szCs w:val="24"/>
              </w:rPr>
              <w:t>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27B99612" w14:textId="77777777" w:rsidR="00F602A8" w:rsidRDefault="007200AE">
            <w:pPr>
              <w:shd w:val="clear" w:color="auto" w:fill="FFFFFF"/>
              <w:tabs>
                <w:tab w:val="left" w:pos="360"/>
                <w:tab w:val="left" w:pos="709"/>
              </w:tabs>
              <w:spacing w:line="240" w:lineRule="atLeast"/>
              <w:ind w:firstLine="426"/>
              <w:jc w:val="both"/>
              <w:rPr>
                <w:szCs w:val="24"/>
              </w:rPr>
            </w:pPr>
            <w:r>
              <w:rPr>
                <w:color w:val="000000"/>
                <w:szCs w:val="24"/>
              </w:rPr>
              <w:t xml:space="preserve">20. </w:t>
            </w:r>
            <w:r>
              <w:rPr>
                <w:szCs w:val="24"/>
                <w:lang w:eastAsia="lt-LT"/>
              </w:rPr>
              <w:t xml:space="preserve">Man </w:t>
            </w:r>
            <w:r>
              <w:rPr>
                <w:color w:val="242424"/>
                <w:szCs w:val="24"/>
                <w:shd w:val="clear" w:color="auto" w:fill="FFFFFF"/>
              </w:rPr>
              <w:t xml:space="preserve">ir (arba) </w:t>
            </w:r>
            <w:r>
              <w:rPr>
                <w:szCs w:val="24"/>
              </w:rPr>
              <w:t xml:space="preserve">mano atstovaujamam partneriui žinoma, kad vadovaudamasi BNR reglamento 69 straipsnio 2 dalimi, 71 straipsnio 3 dalimi, 72 straipsnio 1 dalies a ir e punktais, Agentūra užtikrina duomenų, kurių reikia </w:t>
            </w:r>
            <w:proofErr w:type="spellStart"/>
            <w:r>
              <w:rPr>
                <w:szCs w:val="24"/>
              </w:rPr>
              <w:t>stebėsenai</w:t>
            </w:r>
            <w:proofErr w:type="spellEnd"/>
            <w:r>
              <w:rPr>
                <w:szCs w:val="24"/>
              </w:rPr>
              <w:t xml:space="preserve">, vertinimui, finansų valdymui, patikrinimams ir auditams, Europos Sąjungos fondų investicijų panaudojimo vertinimui atlikti, taip pat audito sekai užtikrinti, ir būtinų duomenų apie projektų įgyvendinimą rinkimą (įskaitant duomenis iš valstybės registrų ir duomenų bazių), įrašymą ir saugojimą skaitmeniniu formatu, šių duomenų saugumą, vientisumą, konfidencialumą ir naudotojų autentiškumo patvirtinimą. </w:t>
            </w:r>
          </w:p>
          <w:p w14:paraId="15BF025D" w14:textId="77777777" w:rsidR="00F602A8" w:rsidRDefault="007200AE">
            <w:pPr>
              <w:ind w:firstLine="426"/>
              <w:jc w:val="both"/>
              <w:textAlignment w:val="baseline"/>
              <w:rPr>
                <w:szCs w:val="24"/>
                <w:lang w:eastAsia="lt-LT"/>
              </w:rPr>
            </w:pPr>
            <w:r>
              <w:rPr>
                <w:szCs w:val="24"/>
                <w:lang w:eastAsia="lt-LT"/>
              </w:rPr>
              <w:t xml:space="preserve">21. Esu informuotas (-a), kad vadovaujantis BNR reglamento 69 straipsnio 6, 8 dalimis, 72 straipsnio 1 dalies e punktu, 82 straipsniu, pareiškėjo PĮP, projekto sutartyje, mokėjimo prašyme, išlaidų pagrindimo dokumentuose, išlaidų apmokėjimo įrodymo dokumentuose ir kituose dokumentuose esantys duomenys bus apdorojami ir saugomi Europos Sąjungos investicijų administravimo informacinėje sistemoje šios sistemos nuostatuose nustatytais terminais ir Valstybės biudžeto, apskaitos ir mokėjimų sistemoje šios sistemos nuostatuose nustatytais terminais. </w:t>
            </w:r>
          </w:p>
          <w:p w14:paraId="5BCA6ABF" w14:textId="77777777" w:rsidR="00F602A8" w:rsidRDefault="007200AE">
            <w:pPr>
              <w:ind w:firstLine="426"/>
              <w:jc w:val="both"/>
              <w:textAlignment w:val="baseline"/>
              <w:rPr>
                <w:color w:val="000000"/>
                <w:szCs w:val="24"/>
                <w:lang w:eastAsia="lt-LT"/>
              </w:rPr>
            </w:pPr>
            <w:r>
              <w:rPr>
                <w:szCs w:val="24"/>
                <w:lang w:eastAsia="lt-LT"/>
              </w:rPr>
              <w:t xml:space="preserve">22 Esu informuotas (-a), kad mano asmens duomenis, nurodytus pareiškėjo PĮP ir projekto sutartyje, mokėjimo prašyme, išlaidų pagrindimo dokumentuose, išlaidų apmokėjimo įrodymo dokumentuose ir kituose Agentūrai pateiktuose dokumentuose, Europos Komisija, vadovaujančioji institucija, Agentūra, audito institucijos tvarkys </w:t>
            </w:r>
            <w:proofErr w:type="spellStart"/>
            <w:r>
              <w:rPr>
                <w:szCs w:val="24"/>
                <w:lang w:eastAsia="lt-LT"/>
              </w:rPr>
              <w:t>stebėsenos</w:t>
            </w:r>
            <w:proofErr w:type="spellEnd"/>
            <w:r>
              <w:rPr>
                <w:szCs w:val="24"/>
                <w:lang w:eastAsia="lt-LT"/>
              </w:rPr>
              <w:t>, ataskaitų teikimo, komunikacijos, skelbimo, vertinimo, finansų valdymo, patikrinimų ir audito, taip pat, kai taikytina, dalyvių atitikties nustatymo vykdymo tikslais (</w:t>
            </w:r>
            <w:r>
              <w:rPr>
                <w:i/>
                <w:iCs/>
                <w:szCs w:val="24"/>
                <w:lang w:eastAsia="lt-LT"/>
              </w:rPr>
              <w:t xml:space="preserve">teisinis pagrindas – BNR reglamento 4 straipsnis, 71 straipsnio 3 dalimi, 72 straipsnio 1 dalies e punktas). </w:t>
            </w:r>
            <w:r>
              <w:rPr>
                <w:szCs w:val="24"/>
                <w:lang w:eastAsia="lt-LT"/>
              </w:rPr>
              <w:t xml:space="preserve">Asmens duomenys bus tvarkomi vadovaujantis </w:t>
            </w:r>
            <w:r>
              <w:rPr>
                <w:szCs w:val="24"/>
                <w:shd w:val="clear" w:color="auto" w:fill="FFFFFF"/>
                <w:lang w:eastAsia="lt-LT"/>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lang w:eastAsia="lt-LT"/>
              </w:rPr>
              <w:t xml:space="preserve">arba 2018 m. spalio 23 d. Europos Parlamento ir Tarybos reglamentu (ES) 2018/1725 dėl fizinių asmenų </w:t>
            </w:r>
            <w:r>
              <w:rPr>
                <w:color w:val="000000"/>
                <w:szCs w:val="24"/>
                <w:lang w:eastAsia="lt-LT"/>
              </w:rPr>
              <w:lastRenderedPageBreak/>
              <w:t>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7F6E0DBB" w14:textId="77777777" w:rsidR="00F602A8" w:rsidRDefault="007200AE">
            <w:pPr>
              <w:ind w:firstLine="426"/>
              <w:jc w:val="both"/>
              <w:textAlignment w:val="baseline"/>
              <w:rPr>
                <w:szCs w:val="24"/>
                <w:lang w:eastAsia="lt-LT"/>
              </w:rPr>
            </w:pPr>
            <w:r>
              <w:rPr>
                <w:color w:val="000000"/>
                <w:szCs w:val="24"/>
                <w:lang w:eastAsia="lt-LT"/>
              </w:rPr>
              <w:t xml:space="preserve">23. </w:t>
            </w:r>
            <w:r>
              <w:rPr>
                <w:iCs/>
                <w:color w:val="000000"/>
                <w:szCs w:val="24"/>
                <w:lang w:eastAsia="lt-LT"/>
              </w:rPr>
              <w:t xml:space="preserve">Esu informuotas (-a), kad vadovaujantis BNR </w:t>
            </w:r>
            <w:r>
              <w:rPr>
                <w:color w:val="000000"/>
                <w:szCs w:val="24"/>
                <w:lang w:eastAsia="lt-LT"/>
              </w:rPr>
              <w:t xml:space="preserve">reglamento </w:t>
            </w:r>
            <w:r>
              <w:rPr>
                <w:iCs/>
                <w:color w:val="000000"/>
                <w:szCs w:val="24"/>
                <w:lang w:eastAsia="lt-LT"/>
              </w:rPr>
              <w:t>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w:t>
            </w:r>
          </w:p>
          <w:p w14:paraId="3C11B1CD" w14:textId="77777777" w:rsidR="00F602A8" w:rsidRDefault="007200AE">
            <w:pPr>
              <w:ind w:firstLine="426"/>
              <w:jc w:val="both"/>
              <w:rPr>
                <w:szCs w:val="24"/>
              </w:rPr>
            </w:pPr>
            <w:r>
              <w:rPr>
                <w:szCs w:val="24"/>
              </w:rPr>
              <w:t>24. E</w:t>
            </w:r>
            <w:r>
              <w:rPr>
                <w:color w:val="000000"/>
                <w:szCs w:val="24"/>
              </w:rPr>
              <w:t xml:space="preserve">su informuotas (-a), kad Agentūros tvarkomi mano </w:t>
            </w:r>
            <w:r>
              <w:rPr>
                <w:szCs w:val="24"/>
              </w:rPr>
              <w:t xml:space="preserve">asmens duomenys (kategorijos), nurodyti pareiškėjo PĮP ir kituose Agentūrai pateiktuose dokumentuose, </w:t>
            </w:r>
            <w:r>
              <w:rPr>
                <w:color w:val="000000"/>
                <w:szCs w:val="24"/>
              </w:rPr>
              <w:t xml:space="preserve">ir detalesnė informacija apie asmens duomenų tvarkymą ir teisių įgyvendinimą skelbiami Agentūros svetainės </w:t>
            </w:r>
            <w:proofErr w:type="spellStart"/>
            <w:r>
              <w:rPr>
                <w:i/>
                <w:iCs/>
                <w:color w:val="000000"/>
                <w:szCs w:val="24"/>
              </w:rPr>
              <w:t>www.nma.lt</w:t>
            </w:r>
            <w:proofErr w:type="spellEnd"/>
            <w:r>
              <w:rPr>
                <w:i/>
                <w:color w:val="000000"/>
                <w:szCs w:val="24"/>
              </w:rPr>
              <w:t xml:space="preserve"> </w:t>
            </w:r>
            <w:r>
              <w:rPr>
                <w:color w:val="000000"/>
                <w:szCs w:val="24"/>
              </w:rPr>
              <w:t xml:space="preserve">skiltyje </w:t>
            </w:r>
            <w:r>
              <w:rPr>
                <w:szCs w:val="24"/>
              </w:rPr>
              <w:t>„Asmens duomenų apsauga“.</w:t>
            </w:r>
          </w:p>
          <w:p w14:paraId="0DDECA7C" w14:textId="77777777" w:rsidR="00F602A8" w:rsidRDefault="007200AE">
            <w:pPr>
              <w:ind w:firstLine="426"/>
              <w:jc w:val="both"/>
              <w:rPr>
                <w:szCs w:val="24"/>
              </w:rPr>
            </w:pPr>
            <w:r>
              <w:rPr>
                <w:szCs w:val="24"/>
              </w:rPr>
              <w:t xml:space="preserve">25. </w:t>
            </w:r>
            <w:r>
              <w:rPr>
                <w:rFonts w:eastAsia="Calibri"/>
                <w:szCs w:val="24"/>
              </w:rPr>
              <w:t xml:space="preserve">Esu informuotas (-a), kad </w:t>
            </w:r>
            <w:r>
              <w:rPr>
                <w:spacing w:val="2"/>
                <w:szCs w:val="24"/>
                <w:shd w:val="clear" w:color="auto" w:fill="FFFFFF"/>
              </w:rPr>
              <w:t xml:space="preserve">turiu šias 2016 m. balandžio 27 d. Europos Parlamento ir Tarybos reglamento (ES) 2016/679 dėl fizinių asmenų apsaugos tvarkant asmens duomenis ir dėl laisvo tokių duomenų judėjimo ir kuriuo panaikinama direktyva 95/46/EB (Bendrasis duomenų apsaugos reglamentas) nustatytas teises: 1) žinoti (būti informuotas) apie savo asmens duomenų tvarkymą; 2) susipažinti su tvarkomais savo asmens duomenimis; 3) reikalauti ištaisyti asmens duomenis; 4) </w:t>
            </w:r>
            <w:r>
              <w:rPr>
                <w:rFonts w:eastAsia="Calibri"/>
                <w:szCs w:val="24"/>
              </w:rPr>
              <w:t>reikalauti ištrinti asmens duomenis, jei yra bent vienas pagrindas, nustatytas Reglamente (ES) 2016/679;</w:t>
            </w:r>
            <w:r>
              <w:rPr>
                <w:spacing w:val="2"/>
                <w:szCs w:val="24"/>
                <w:shd w:val="clear" w:color="auto" w:fill="FFFFFF"/>
              </w:rPr>
              <w:t xml:space="preserve"> 5) apriboti asmens duomenų tvarkymą; 6) pateikti skundą priežiūros institucijai.</w:t>
            </w:r>
          </w:p>
          <w:p w14:paraId="370AB5B0" w14:textId="77777777" w:rsidR="00F602A8" w:rsidRDefault="00F602A8">
            <w:pPr>
              <w:jc w:val="both"/>
              <w:rPr>
                <w:szCs w:val="24"/>
              </w:rPr>
            </w:pPr>
          </w:p>
        </w:tc>
      </w:tr>
      <w:tr w:rsidR="00F602A8" w14:paraId="7E77EE6D" w14:textId="77777777">
        <w:tc>
          <w:tcPr>
            <w:tcW w:w="5000" w:type="pct"/>
          </w:tcPr>
          <w:p w14:paraId="740EFFCA" w14:textId="77777777" w:rsidR="00F602A8" w:rsidRDefault="00F602A8">
            <w:pPr>
              <w:spacing w:line="240" w:lineRule="atLeast"/>
              <w:ind w:firstLine="426"/>
              <w:jc w:val="both"/>
              <w:rPr>
                <w:szCs w:val="24"/>
              </w:rPr>
            </w:pPr>
          </w:p>
        </w:tc>
      </w:tr>
      <w:tr w:rsidR="00F602A8" w14:paraId="38120C11" w14:textId="77777777">
        <w:tc>
          <w:tcPr>
            <w:tcW w:w="5000" w:type="pct"/>
          </w:tcPr>
          <w:p w14:paraId="5A02CA26" w14:textId="77777777" w:rsidR="00F602A8" w:rsidRDefault="00F602A8">
            <w:pPr>
              <w:spacing w:line="240" w:lineRule="atLeast"/>
              <w:ind w:firstLine="284"/>
              <w:jc w:val="both"/>
              <w:rPr>
                <w:szCs w:val="24"/>
              </w:rPr>
            </w:pPr>
          </w:p>
        </w:tc>
      </w:tr>
    </w:tbl>
    <w:p w14:paraId="2765B01C" w14:textId="77777777" w:rsidR="00F602A8" w:rsidRDefault="007200AE">
      <w:pPr>
        <w:tabs>
          <w:tab w:val="left" w:pos="3544"/>
        </w:tabs>
        <w:rPr>
          <w:szCs w:val="24"/>
          <w:lang w:eastAsia="lt-LT"/>
        </w:rPr>
      </w:pPr>
      <w:r>
        <w:rPr>
          <w:szCs w:val="24"/>
          <w:lang w:eastAsia="lt-LT"/>
        </w:rPr>
        <w:t>_________________________                                                                           _________                                                                               _________________</w:t>
      </w:r>
    </w:p>
    <w:p w14:paraId="0321E40A" w14:textId="77777777" w:rsidR="00F602A8" w:rsidRDefault="007200AE">
      <w:pPr>
        <w:tabs>
          <w:tab w:val="left" w:pos="3544"/>
        </w:tabs>
        <w:rPr>
          <w:szCs w:val="24"/>
          <w:lang w:val="pt-BR" w:eastAsia="lt-LT"/>
        </w:rPr>
      </w:pPr>
      <w:r>
        <w:rPr>
          <w:szCs w:val="24"/>
          <w:lang w:val="pt-BR" w:eastAsia="lt-LT"/>
        </w:rPr>
        <w:t>(partnerio vadovo ar jo įgalioto                                                                            (parašas)                                                                                   (vardas ir pavardė)</w:t>
      </w:r>
    </w:p>
    <w:p w14:paraId="4635FA25" w14:textId="77777777" w:rsidR="00F602A8" w:rsidRDefault="007200AE">
      <w:pPr>
        <w:tabs>
          <w:tab w:val="left" w:pos="3544"/>
        </w:tabs>
        <w:ind w:firstLine="57"/>
        <w:rPr>
          <w:szCs w:val="24"/>
          <w:lang w:val="pt-BR" w:eastAsia="lt-LT"/>
        </w:rPr>
      </w:pPr>
      <w:r>
        <w:rPr>
          <w:szCs w:val="24"/>
          <w:lang w:val="pt-BR" w:eastAsia="lt-LT"/>
        </w:rPr>
        <w:t>asmens pareigų pavadinimas)</w:t>
      </w:r>
    </w:p>
    <w:p w14:paraId="1FCA4539" w14:textId="77777777" w:rsidR="00F602A8" w:rsidRDefault="00F602A8">
      <w:pPr>
        <w:tabs>
          <w:tab w:val="left" w:pos="3544"/>
        </w:tabs>
        <w:ind w:firstLine="57"/>
        <w:rPr>
          <w:szCs w:val="24"/>
          <w:lang w:val="pt-BR" w:eastAsia="lt-LT"/>
        </w:rPr>
      </w:pPr>
    </w:p>
    <w:p w14:paraId="2DCE55C7" w14:textId="77777777" w:rsidR="00F602A8" w:rsidRDefault="007200AE">
      <w:pPr>
        <w:tabs>
          <w:tab w:val="left" w:pos="3544"/>
        </w:tabs>
        <w:ind w:firstLine="57"/>
        <w:rPr>
          <w:szCs w:val="24"/>
          <w:lang w:val="pt-BR" w:eastAsia="lt-LT"/>
        </w:rPr>
      </w:pPr>
      <w:r>
        <w:rPr>
          <w:b/>
          <w:szCs w:val="24"/>
        </w:rPr>
        <w:t>Pastaba.</w:t>
      </w:r>
      <w:r>
        <w:rPr>
          <w:szCs w:val="24"/>
        </w:rPr>
        <w:t xml:space="preserve"> Ši forma pildoma, jeigu projektas įgyvendinamas su partneriu (-</w:t>
      </w:r>
      <w:proofErr w:type="spellStart"/>
      <w:r>
        <w:rPr>
          <w:szCs w:val="24"/>
        </w:rPr>
        <w:t>iais</w:t>
      </w:r>
      <w:proofErr w:type="spellEnd"/>
      <w:r>
        <w:rPr>
          <w:szCs w:val="24"/>
        </w:rPr>
        <w:t xml:space="preserve">). </w:t>
      </w:r>
    </w:p>
    <w:p w14:paraId="5FBD845D" w14:textId="77777777" w:rsidR="00F602A8" w:rsidRDefault="00F602A8">
      <w:pPr>
        <w:tabs>
          <w:tab w:val="left" w:pos="3544"/>
        </w:tabs>
        <w:ind w:firstLine="57"/>
        <w:jc w:val="center"/>
        <w:rPr>
          <w:szCs w:val="24"/>
          <w:lang w:val="pt-BR" w:eastAsia="lt-LT"/>
        </w:rPr>
      </w:pPr>
    </w:p>
    <w:p w14:paraId="048BD229" w14:textId="77777777" w:rsidR="00F602A8" w:rsidRDefault="00F602A8">
      <w:pPr>
        <w:tabs>
          <w:tab w:val="left" w:pos="3544"/>
        </w:tabs>
        <w:ind w:firstLine="57"/>
        <w:jc w:val="center"/>
        <w:rPr>
          <w:szCs w:val="24"/>
          <w:lang w:val="pt-BR" w:eastAsia="lt-LT"/>
        </w:rPr>
      </w:pPr>
    </w:p>
    <w:p w14:paraId="030A115E" w14:textId="77777777" w:rsidR="00F602A8" w:rsidRDefault="00F602A8">
      <w:pPr>
        <w:tabs>
          <w:tab w:val="left" w:pos="3544"/>
        </w:tabs>
        <w:ind w:firstLine="57"/>
        <w:rPr>
          <w:szCs w:val="24"/>
          <w:lang w:val="pt-BR" w:eastAsia="lt-LT"/>
        </w:rPr>
      </w:pPr>
    </w:p>
    <w:sectPr w:rsidR="00F602A8" w:rsidSect="00F602A8">
      <w:headerReference w:type="even" r:id="rId12"/>
      <w:headerReference w:type="default" r:id="rId13"/>
      <w:footerReference w:type="even" r:id="rId14"/>
      <w:footerReference w:type="default" r:id="rId15"/>
      <w:headerReference w:type="first" r:id="rId16"/>
      <w:footerReference w:type="first" r:id="rId17"/>
      <w:footnotePr>
        <w:numFmt w:val="chicago"/>
      </w:footnotePr>
      <w:pgSz w:w="16840" w:h="11907" w:orient="landscape" w:code="9"/>
      <w:pgMar w:top="1140" w:right="1077" w:bottom="284" w:left="992" w:header="561" w:footer="561"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53C3D" w14:textId="77777777" w:rsidR="001F71EF" w:rsidRDefault="001F71EF">
      <w:pPr>
        <w:rPr>
          <w:lang w:eastAsia="lt-LT"/>
        </w:rPr>
      </w:pPr>
      <w:r>
        <w:rPr>
          <w:lang w:eastAsia="lt-LT"/>
        </w:rPr>
        <w:separator/>
      </w:r>
    </w:p>
    <w:p w14:paraId="73A4E319" w14:textId="77777777" w:rsidR="001F71EF" w:rsidRDefault="001F71EF">
      <w:pPr>
        <w:rPr>
          <w:lang w:eastAsia="lt-LT"/>
        </w:rPr>
      </w:pPr>
    </w:p>
  </w:endnote>
  <w:endnote w:type="continuationSeparator" w:id="0">
    <w:p w14:paraId="4F7DB852" w14:textId="77777777" w:rsidR="001F71EF" w:rsidRDefault="001F71EF">
      <w:pPr>
        <w:rPr>
          <w:lang w:eastAsia="lt-LT"/>
        </w:rPr>
      </w:pPr>
      <w:r>
        <w:rPr>
          <w:lang w:eastAsia="lt-LT"/>
        </w:rPr>
        <w:continuationSeparator/>
      </w:r>
    </w:p>
    <w:p w14:paraId="25150166" w14:textId="77777777" w:rsidR="001F71EF" w:rsidRDefault="001F71EF">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14387" w14:textId="77777777" w:rsidR="00F602A8" w:rsidRDefault="00BC1050">
    <w:pPr>
      <w:framePr w:wrap="auto" w:vAnchor="text" w:hAnchor="margin" w:xAlign="center" w:y="1"/>
      <w:tabs>
        <w:tab w:val="center" w:pos="4320"/>
        <w:tab w:val="right" w:pos="8640"/>
      </w:tabs>
      <w:rPr>
        <w:lang w:val="en-US"/>
      </w:rPr>
    </w:pPr>
    <w:r>
      <w:rPr>
        <w:lang w:val="en-US"/>
      </w:rPr>
      <w:fldChar w:fldCharType="begin"/>
    </w:r>
    <w:r w:rsidR="007200AE">
      <w:rPr>
        <w:lang w:val="en-US"/>
      </w:rPr>
      <w:instrText xml:space="preserve">PAGE  </w:instrText>
    </w:r>
    <w:r>
      <w:rPr>
        <w:lang w:val="en-US"/>
      </w:rPr>
      <w:fldChar w:fldCharType="separate"/>
    </w:r>
    <w:r w:rsidR="007200AE">
      <w:rPr>
        <w:lang w:val="en-US"/>
      </w:rPr>
      <w:t>4</w:t>
    </w:r>
    <w:r>
      <w:rPr>
        <w:lang w:val="en-US"/>
      </w:rPr>
      <w:fldChar w:fldCharType="end"/>
    </w:r>
  </w:p>
  <w:p w14:paraId="5E288146" w14:textId="77777777" w:rsidR="00F602A8" w:rsidRDefault="00F602A8">
    <w:pPr>
      <w:tabs>
        <w:tab w:val="center" w:pos="4320"/>
        <w:tab w:val="right" w:pos="8640"/>
      </w:tabs>
      <w:ind w:right="360"/>
      <w:rPr>
        <w:lang w:val="en-US"/>
      </w:rPr>
    </w:pPr>
  </w:p>
  <w:p w14:paraId="52F439F6" w14:textId="77777777" w:rsidR="00F602A8" w:rsidRDefault="00F602A8">
    <w:pPr>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AF7BD" w14:textId="77777777" w:rsidR="00F602A8" w:rsidRDefault="00F602A8">
    <w:pPr>
      <w:tabs>
        <w:tab w:val="center" w:pos="4320"/>
        <w:tab w:val="right" w:pos="8640"/>
      </w:tabs>
      <w:jc w:val="right"/>
      <w:rPr>
        <w:lang w:val="en-US"/>
      </w:rPr>
    </w:pPr>
  </w:p>
  <w:p w14:paraId="094EF870" w14:textId="77777777" w:rsidR="00F602A8" w:rsidRDefault="00F602A8">
    <w:pPr>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1EFBF" w14:textId="77777777" w:rsidR="00F602A8" w:rsidRDefault="00F602A8">
    <w:pPr>
      <w:tabs>
        <w:tab w:val="center" w:pos="4320"/>
        <w:tab w:val="right" w:pos="8640"/>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7D5F0" w14:textId="77777777" w:rsidR="001F71EF" w:rsidRDefault="001F71EF">
      <w:pPr>
        <w:rPr>
          <w:lang w:eastAsia="lt-LT"/>
        </w:rPr>
      </w:pPr>
      <w:r>
        <w:rPr>
          <w:lang w:eastAsia="lt-LT"/>
        </w:rPr>
        <w:separator/>
      </w:r>
    </w:p>
    <w:p w14:paraId="5FC72E21" w14:textId="77777777" w:rsidR="001F71EF" w:rsidRDefault="001F71EF">
      <w:pPr>
        <w:rPr>
          <w:lang w:eastAsia="lt-LT"/>
        </w:rPr>
      </w:pPr>
    </w:p>
  </w:footnote>
  <w:footnote w:type="continuationSeparator" w:id="0">
    <w:p w14:paraId="29157D0F" w14:textId="77777777" w:rsidR="001F71EF" w:rsidRDefault="001F71EF">
      <w:pPr>
        <w:rPr>
          <w:lang w:eastAsia="lt-LT"/>
        </w:rPr>
      </w:pPr>
      <w:r>
        <w:rPr>
          <w:lang w:eastAsia="lt-LT"/>
        </w:rPr>
        <w:continuationSeparator/>
      </w:r>
    </w:p>
    <w:p w14:paraId="386B6345" w14:textId="77777777" w:rsidR="001F71EF" w:rsidRDefault="001F71EF">
      <w:pPr>
        <w:rPr>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C16DD" w14:textId="77777777" w:rsidR="00F602A8" w:rsidRDefault="00BC1050">
    <w:pPr>
      <w:framePr w:wrap="auto" w:vAnchor="text" w:hAnchor="margin" w:xAlign="center" w:y="1"/>
      <w:tabs>
        <w:tab w:val="center" w:pos="4320"/>
        <w:tab w:val="right" w:pos="8640"/>
      </w:tabs>
    </w:pPr>
    <w:r>
      <w:fldChar w:fldCharType="begin"/>
    </w:r>
    <w:r w:rsidR="007200AE">
      <w:instrText xml:space="preserve">PAGE  </w:instrText>
    </w:r>
    <w:r>
      <w:fldChar w:fldCharType="separate"/>
    </w:r>
    <w:r w:rsidR="007200AE">
      <w:t>4</w:t>
    </w:r>
    <w:r>
      <w:fldChar w:fldCharType="end"/>
    </w:r>
  </w:p>
  <w:p w14:paraId="5786251A" w14:textId="77777777" w:rsidR="00F602A8" w:rsidRDefault="00F602A8">
    <w:pPr>
      <w:tabs>
        <w:tab w:val="center" w:pos="4320"/>
        <w:tab w:val="right" w:pos="8640"/>
      </w:tabs>
    </w:pPr>
  </w:p>
  <w:p w14:paraId="504A4A5C" w14:textId="77777777" w:rsidR="00F602A8" w:rsidRDefault="00F602A8">
    <w:pPr>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4D25" w14:textId="77777777" w:rsidR="00F602A8" w:rsidRDefault="00BC1050">
    <w:pPr>
      <w:tabs>
        <w:tab w:val="center" w:pos="4320"/>
        <w:tab w:val="right" w:pos="8640"/>
      </w:tabs>
      <w:jc w:val="center"/>
    </w:pPr>
    <w:r>
      <w:fldChar w:fldCharType="begin"/>
    </w:r>
    <w:r w:rsidR="007200AE">
      <w:instrText xml:space="preserve"> PAGE   \* MERGEFORMAT </w:instrText>
    </w:r>
    <w:r>
      <w:fldChar w:fldCharType="separate"/>
    </w:r>
    <w:r w:rsidR="00FC6F2B">
      <w:rPr>
        <w:noProof/>
      </w:rPr>
      <w:t>5</w:t>
    </w:r>
    <w:r>
      <w:fldChar w:fldCharType="end"/>
    </w:r>
  </w:p>
  <w:p w14:paraId="11413B98" w14:textId="77777777" w:rsidR="00F602A8" w:rsidRDefault="00F602A8">
    <w:pP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4BA9" w14:textId="77777777" w:rsidR="00F602A8" w:rsidRDefault="00F602A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FC"/>
    <w:rsid w:val="00134954"/>
    <w:rsid w:val="001F71EF"/>
    <w:rsid w:val="007200AE"/>
    <w:rsid w:val="007D6161"/>
    <w:rsid w:val="00857C60"/>
    <w:rsid w:val="00A4317B"/>
    <w:rsid w:val="00AE15FC"/>
    <w:rsid w:val="00BC1050"/>
    <w:rsid w:val="00BE1FCB"/>
    <w:rsid w:val="00F602A8"/>
    <w:rsid w:val="00FC6F2B"/>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5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F602A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F602A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25818122">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03611588">
      <w:bodyDiv w:val="1"/>
      <w:marLeft w:val="0"/>
      <w:marRight w:val="0"/>
      <w:marTop w:val="0"/>
      <w:marBottom w:val="0"/>
      <w:divBdr>
        <w:top w:val="none" w:sz="0" w:space="0" w:color="auto"/>
        <w:left w:val="none" w:sz="0" w:space="0" w:color="auto"/>
        <w:bottom w:val="none" w:sz="0" w:space="0" w:color="auto"/>
        <w:right w:val="none" w:sz="0" w:space="0" w:color="auto"/>
      </w:divBdr>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031418163">
      <w:bodyDiv w:val="1"/>
      <w:marLeft w:val="0"/>
      <w:marRight w:val="0"/>
      <w:marTop w:val="0"/>
      <w:marBottom w:val="0"/>
      <w:divBdr>
        <w:top w:val="none" w:sz="0" w:space="0" w:color="auto"/>
        <w:left w:val="none" w:sz="0" w:space="0" w:color="auto"/>
        <w:bottom w:val="none" w:sz="0" w:space="0" w:color="auto"/>
        <w:right w:val="none" w:sz="0" w:space="0" w:color="auto"/>
      </w:divBdr>
    </w:div>
    <w:div w:id="1102800936">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452171059">
      <w:bodyDiv w:val="1"/>
      <w:marLeft w:val="0"/>
      <w:marRight w:val="0"/>
      <w:marTop w:val="0"/>
      <w:marBottom w:val="0"/>
      <w:divBdr>
        <w:top w:val="none" w:sz="0" w:space="0" w:color="auto"/>
        <w:left w:val="none" w:sz="0" w:space="0" w:color="auto"/>
        <w:bottom w:val="none" w:sz="0" w:space="0" w:color="auto"/>
        <w:right w:val="none" w:sz="0" w:space="0" w:color="auto"/>
      </w:divBdr>
    </w:div>
    <w:div w:id="1473868948">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70217107">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27439340">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6035213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ExportDate xmlns="a843bbba-5665-4b5f-aacc-cdcb1c804839" xsi:nil="true"/>
    <DmsDocPrepDocSendReg xmlns="028236e2-f653-4d19-ab67-4d06a9145e0c">true</DmsDocPrepDocSendReg>
    <DmsDocPrepListOrderNo xmlns="4b2e9d09-07c5-42d4-ad0a-92e216c40b99">2</DmsDocPrepListOrderNo>
  </documentManagement>
</p:properties>
</file>

<file path=customXml/item2.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3" ma:contentTypeDescription="" ma:contentTypeScope="" ma:versionID="793df666ba0bf5a191b36fdaf1d58a93">
  <xsd:schema xmlns:xsd="http://www.w3.org/2001/XMLSchema" xmlns:xs="http://www.w3.org/2001/XMLSchema" xmlns:p="http://schemas.microsoft.com/office/2006/metadata/properties" xmlns:ns2="4b2e9d09-07c5-42d4-ad0a-92e216c40b99" xmlns:ns3="f5ebda27-b626-448f-a7d1-d1cf5ad133fa" xmlns:ns4="028236e2-f653-4d19-ab67-4d06a9145e0c" xmlns:ns5="a843bbba-5665-4b5f-aacc-cdcb1c804839" targetNamespace="http://schemas.microsoft.com/office/2006/metadata/properties" ma:root="true" ma:fieldsID="c12fd19ff4577ed42839b4b21aaac4ba" ns2:_="" ns3:_="" ns4:_="" ns5:_="">
    <xsd:import namespace="4b2e9d09-07c5-42d4-ad0a-92e216c40b99"/>
    <xsd:import namespace="f5ebda27-b626-448f-a7d1-d1cf5ad133fa"/>
    <xsd:import namespace="028236e2-f653-4d19-ab67-4d06a9145e0c"/>
    <xsd:import namespace="a843bbba-5665-4b5f-aacc-cdcb1c804839"/>
    <xsd:element name="properties">
      <xsd:complexType>
        <xsd:sequence>
          <xsd:element name="documentManagement">
            <xsd:complexType>
              <xsd:all>
                <xsd:element ref="ns2:DmsDocPrepListOrderNo" minOccurs="0"/>
                <xsd:element ref="ns3:j6fdf40a0e1e4c27b9444f6dc0ea131b" minOccurs="0"/>
                <xsd:element ref="ns4:DmsDocPrepDocSendReg" minOccurs="0"/>
                <xsd:element ref="ns5:Expo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43bbba-5665-4b5f-aacc-cdcb1c804839" elementFormDefault="qualified">
    <xsd:import namespace="http://schemas.microsoft.com/office/2006/documentManagement/types"/>
    <xsd:import namespace="http://schemas.microsoft.com/office/infopath/2007/PartnerControls"/>
    <xsd:element name="ExportDate" ma:index="11" nillable="true" ma:displayName="ExportDate" ma:format="DateOnly" ma:internalName="ExportDate">
      <xsd:simpleType>
        <xsd:restriction base="dms:DateTim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930D-8925-4EBB-B5F8-D0DAE14C6CC7}">
  <ds:schemaRefs>
    <ds:schemaRef ds:uri="http://schemas.microsoft.com/office/2006/metadata/properties"/>
    <ds:schemaRef ds:uri="http://schemas.microsoft.com/office/infopath/2007/PartnerControls"/>
    <ds:schemaRef ds:uri="f5ebda27-b626-448f-a7d1-d1cf5ad133fa"/>
    <ds:schemaRef ds:uri="a843bbba-5665-4b5f-aacc-cdcb1c804839"/>
    <ds:schemaRef ds:uri="028236e2-f653-4d19-ab67-4d06a9145e0c"/>
    <ds:schemaRef ds:uri="4b2e9d09-07c5-42d4-ad0a-92e216c40b99"/>
  </ds:schemaRefs>
</ds:datastoreItem>
</file>

<file path=customXml/itemProps2.xml><?xml version="1.0" encoding="utf-8"?>
<ds:datastoreItem xmlns:ds="http://schemas.openxmlformats.org/officeDocument/2006/customXml" ds:itemID="{3FE56D10-130C-41ED-9F3E-1B56AB46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a843bbba-5665-4b5f-aacc-cdcb1c80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76944-1206-4DE3-BFCC-3319B11D7E38}">
  <ds:schemaRefs>
    <ds:schemaRef ds:uri="http://schemas.microsoft.com/sharepoint/v3/contenttype/forms"/>
  </ds:schemaRefs>
</ds:datastoreItem>
</file>

<file path=customXml/itemProps4.xml><?xml version="1.0" encoding="utf-8"?>
<ds:datastoreItem xmlns:ds="http://schemas.openxmlformats.org/officeDocument/2006/customXml" ds:itemID="{2910932E-3E98-4E2D-A397-B9FA1921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11308</Words>
  <Characters>6446</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kvietimo priedas Partnerio deklaracija</vt:lpstr>
      <vt:lpstr>Lietuvos 2004–2006 m</vt:lpstr>
    </vt:vector>
  </TitlesOfParts>
  <Company>LR Finansu ministerija</Company>
  <LinksUpToDate>false</LinksUpToDate>
  <CharactersWithSpaces>17719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kvietimo priedas Partnerio deklaracija</dc:title>
  <dc:creator>FM</dc:creator>
  <cp:lastModifiedBy>Ruta</cp:lastModifiedBy>
  <cp:revision>2</cp:revision>
  <cp:lastPrinted>2025-05-05T17:38:00Z</cp:lastPrinted>
  <dcterms:created xsi:type="dcterms:W3CDTF">2025-05-05T17:38:00Z</dcterms:created>
  <dcterms:modified xsi:type="dcterms:W3CDTF">2025-05-05T17:38:00Z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0x010100D76F90AF19434866994CD715ED8FEE4200712820E1B0DE314FBCE77D75ADAD206D</vt:lpwstr>
  </property>
  <property fmtid="{D5CDD505-2E9C-101B-9397-08002B2CF9AE}" pid="3" name="DmsPermissionsFlags">
    <vt:lpwstr>,SECTRUE,</vt:lpwstr>
  </property>
  <property fmtid="{D5CDD505-2E9C-101B-9397-08002B2CF9AE}" pid="4" name="DmsPermissionsDivisions">
    <vt:lpwstr>71;#Švietimo projektų skyrius|4d6950ba-bddb-4d59-b4f2-90fff673db9b;#3308;#Procesų valdymo skyrius|1d2453fc-c175-46b4-b9fe-6151c1a059d8</vt:lpwstr>
  </property>
  <property fmtid="{D5CDD505-2E9C-101B-9397-08002B2CF9AE}" pid="5" name="DmsPermissionsUsers">
    <vt:lpwstr>769;#Jolanta Stučinskienė;#63;#Eglė Vizbarė;#754;#Zita Markevičienė</vt:lpwstr>
  </property>
  <property fmtid="{D5CDD505-2E9C-101B-9397-08002B2CF9AE}" pid="6" name="TaxCatchAll">
    <vt:lpwstr/>
  </property>
  <property fmtid="{D5CDD505-2E9C-101B-9397-08002B2CF9AE}" pid="7" name="DmsDocPrepDocSendRegReal">
    <vt:bool>false</vt:bool>
  </property>
  <property fmtid="{D5CDD505-2E9C-101B-9397-08002B2CF9AE}" pid="8" name="DmsWaitingForSign">
    <vt:bool>true</vt:bool>
  </property>
</Properties>
</file>